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E7D32" w:rsidRDefault="00A24040">
      <w:pPr>
        <w:shd w:val="clear" w:color="auto" w:fill="FFFFFF"/>
        <w:spacing w:line="240" w:lineRule="auto"/>
        <w:rPr>
          <w:rFonts w:ascii="Tahoma" w:eastAsia="Tahoma" w:hAnsi="Tahoma" w:cs="Tahoma"/>
          <w:b/>
          <w:sz w:val="28"/>
          <w:szCs w:val="28"/>
          <w:u w:val="single"/>
        </w:rPr>
      </w:pPr>
      <w:r>
        <w:rPr>
          <w:rFonts w:ascii="Tahoma" w:eastAsia="Tahoma" w:hAnsi="Tahoma" w:cs="Tahoma"/>
          <w:b/>
          <w:sz w:val="28"/>
          <w:szCs w:val="28"/>
          <w:u w:val="single"/>
        </w:rPr>
        <w:t>Introduction</w:t>
      </w:r>
    </w:p>
    <w:p w14:paraId="00000002" w14:textId="77777777" w:rsidR="007E7D32" w:rsidRDefault="007E7D32">
      <w:pPr>
        <w:shd w:val="clear" w:color="auto" w:fill="FFFFFF"/>
        <w:spacing w:line="240" w:lineRule="auto"/>
        <w:rPr>
          <w:rFonts w:ascii="Tahoma" w:eastAsia="Tahoma" w:hAnsi="Tahoma" w:cs="Tahoma"/>
          <w:sz w:val="24"/>
          <w:szCs w:val="24"/>
        </w:rPr>
      </w:pPr>
    </w:p>
    <w:p w14:paraId="00000003" w14:textId="77777777" w:rsidR="007E7D32" w:rsidRDefault="00A24040">
      <w:pPr>
        <w:shd w:val="clear" w:color="auto" w:fill="FFFFFF"/>
        <w:spacing w:after="140" w:line="240" w:lineRule="auto"/>
        <w:rPr>
          <w:rFonts w:ascii="Tahoma" w:eastAsia="Tahoma" w:hAnsi="Tahoma" w:cs="Tahoma"/>
          <w:sz w:val="24"/>
          <w:szCs w:val="24"/>
        </w:rPr>
      </w:pPr>
      <w:r>
        <w:rPr>
          <w:rFonts w:ascii="Tahoma" w:eastAsia="Tahoma" w:hAnsi="Tahoma" w:cs="Tahoma"/>
          <w:sz w:val="24"/>
          <w:szCs w:val="24"/>
        </w:rPr>
        <w:t xml:space="preserve">The 2011 census recorded 2,117 people born in Malaysia residing in Wales. </w:t>
      </w:r>
    </w:p>
    <w:p w14:paraId="00000004" w14:textId="77777777" w:rsidR="007E7D32" w:rsidRDefault="00A24040">
      <w:pPr>
        <w:shd w:val="clear" w:color="auto" w:fill="FFFFFF"/>
        <w:spacing w:after="140" w:line="240" w:lineRule="auto"/>
        <w:rPr>
          <w:rFonts w:ascii="Tahoma" w:eastAsia="Tahoma" w:hAnsi="Tahoma" w:cs="Tahoma"/>
          <w:sz w:val="24"/>
          <w:szCs w:val="24"/>
        </w:rPr>
      </w:pPr>
      <w:r>
        <w:rPr>
          <w:rFonts w:ascii="Tahoma" w:eastAsia="Tahoma" w:hAnsi="Tahoma" w:cs="Tahoma"/>
          <w:sz w:val="24"/>
          <w:szCs w:val="24"/>
        </w:rPr>
        <w:t xml:space="preserve">The UK attracts more than 17,000 Malaysian students every year, most of whom head to the UK to pursue their undergraduate studies. 60 UK tertiary institutions have links or collaborative arrangements with Malaysian counterparts.  </w:t>
      </w:r>
    </w:p>
    <w:p w14:paraId="00000005" w14:textId="77777777" w:rsidR="007E7D32" w:rsidRDefault="00A24040">
      <w:pPr>
        <w:shd w:val="clear" w:color="auto" w:fill="FFFFFF"/>
        <w:spacing w:after="680" w:line="240" w:lineRule="auto"/>
        <w:rPr>
          <w:rFonts w:ascii="Tahoma" w:eastAsia="Tahoma" w:hAnsi="Tahoma" w:cs="Tahoma"/>
          <w:sz w:val="24"/>
          <w:szCs w:val="24"/>
        </w:rPr>
      </w:pPr>
      <w:r>
        <w:rPr>
          <w:rFonts w:ascii="Tahoma" w:eastAsia="Tahoma" w:hAnsi="Tahoma" w:cs="Tahoma"/>
          <w:sz w:val="24"/>
          <w:szCs w:val="24"/>
        </w:rPr>
        <w:t>The UK is a leading inves</w:t>
      </w:r>
      <w:r>
        <w:rPr>
          <w:rFonts w:ascii="Tahoma" w:eastAsia="Tahoma" w:hAnsi="Tahoma" w:cs="Tahoma"/>
          <w:sz w:val="24"/>
          <w:szCs w:val="24"/>
        </w:rPr>
        <w:t>tor in Malaysia with companies and brands present in multiple industries including retail, financial and legal services, education, healthcare, manufacturing and oil and gas. Total UK-Malaysia trade was £3.34 billion in 2017.</w:t>
      </w:r>
    </w:p>
    <w:p w14:paraId="00000006" w14:textId="77777777" w:rsidR="007E7D32" w:rsidRDefault="00A24040">
      <w:pPr>
        <w:shd w:val="clear" w:color="auto" w:fill="FFFFFF"/>
        <w:spacing w:line="240" w:lineRule="auto"/>
        <w:rPr>
          <w:rFonts w:ascii="Tahoma" w:eastAsia="Tahoma" w:hAnsi="Tahoma" w:cs="Tahoma"/>
          <w:b/>
          <w:sz w:val="28"/>
          <w:szCs w:val="28"/>
          <w:u w:val="single"/>
        </w:rPr>
      </w:pPr>
      <w:r>
        <w:rPr>
          <w:rFonts w:ascii="Tahoma" w:eastAsia="Tahoma" w:hAnsi="Tahoma" w:cs="Tahoma"/>
          <w:b/>
          <w:sz w:val="28"/>
          <w:szCs w:val="28"/>
          <w:u w:val="single"/>
        </w:rPr>
        <w:t>Section 1: University Partners</w:t>
      </w:r>
      <w:r>
        <w:rPr>
          <w:rFonts w:ascii="Tahoma" w:eastAsia="Tahoma" w:hAnsi="Tahoma" w:cs="Tahoma"/>
          <w:b/>
          <w:sz w:val="28"/>
          <w:szCs w:val="28"/>
          <w:u w:val="single"/>
        </w:rPr>
        <w:t>hips</w:t>
      </w:r>
    </w:p>
    <w:p w14:paraId="00000007" w14:textId="77777777" w:rsidR="007E7D32" w:rsidRDefault="007E7D32">
      <w:pPr>
        <w:shd w:val="clear" w:color="auto" w:fill="FFFFFF"/>
        <w:spacing w:line="240" w:lineRule="auto"/>
        <w:rPr>
          <w:rFonts w:ascii="Tahoma" w:eastAsia="Tahoma" w:hAnsi="Tahoma" w:cs="Tahoma"/>
          <w:sz w:val="24"/>
          <w:szCs w:val="24"/>
        </w:rPr>
      </w:pPr>
    </w:p>
    <w:p w14:paraId="00000008" w14:textId="77777777" w:rsidR="007E7D32" w:rsidRDefault="00A24040">
      <w:pPr>
        <w:shd w:val="clear" w:color="auto" w:fill="FFFFFF"/>
        <w:spacing w:line="240" w:lineRule="auto"/>
        <w:rPr>
          <w:rFonts w:ascii="Tahoma" w:eastAsia="Tahoma" w:hAnsi="Tahoma" w:cs="Tahoma"/>
          <w:i/>
          <w:sz w:val="24"/>
          <w:szCs w:val="24"/>
        </w:rPr>
      </w:pPr>
      <w:r>
        <w:rPr>
          <w:rFonts w:ascii="Tahoma" w:eastAsia="Tahoma" w:hAnsi="Tahoma" w:cs="Tahoma"/>
          <w:i/>
          <w:sz w:val="24"/>
          <w:szCs w:val="24"/>
        </w:rPr>
        <w:t>International University of Malaya-Wales</w:t>
      </w:r>
    </w:p>
    <w:p w14:paraId="00000009" w14:textId="77777777" w:rsidR="007E7D32" w:rsidRDefault="007E7D32">
      <w:pPr>
        <w:shd w:val="clear" w:color="auto" w:fill="FFFFFF"/>
        <w:spacing w:line="240" w:lineRule="auto"/>
        <w:rPr>
          <w:rFonts w:ascii="Tahoma" w:eastAsia="Tahoma" w:hAnsi="Tahoma" w:cs="Tahoma"/>
          <w:i/>
          <w:sz w:val="24"/>
          <w:szCs w:val="24"/>
        </w:rPr>
      </w:pPr>
    </w:p>
    <w:p w14:paraId="0000000A" w14:textId="77777777" w:rsidR="007E7D32" w:rsidRDefault="00A24040">
      <w:pPr>
        <w:shd w:val="clear" w:color="auto" w:fill="FFFFFF"/>
        <w:spacing w:after="160" w:line="240" w:lineRule="auto"/>
        <w:rPr>
          <w:rFonts w:ascii="Tahoma" w:eastAsia="Tahoma" w:hAnsi="Tahoma" w:cs="Tahoma"/>
          <w:sz w:val="24"/>
          <w:szCs w:val="24"/>
        </w:rPr>
      </w:pPr>
      <w:r>
        <w:rPr>
          <w:rFonts w:ascii="Tahoma" w:eastAsia="Tahoma" w:hAnsi="Tahoma" w:cs="Tahoma"/>
          <w:sz w:val="24"/>
          <w:szCs w:val="24"/>
        </w:rPr>
        <w:t xml:space="preserve">In 2013, the International University of Malaya-Wales was founded in Kuala Lumpur as a joint venture between the University of Malaya and the University of Wales. It offers its students the chance to spend a </w:t>
      </w:r>
      <w:r>
        <w:rPr>
          <w:rFonts w:ascii="Tahoma" w:eastAsia="Tahoma" w:hAnsi="Tahoma" w:cs="Tahoma"/>
          <w:sz w:val="24"/>
          <w:szCs w:val="24"/>
        </w:rPr>
        <w:t>semester at one of the campuses of the University of Wales Trinity Saint David, and to gain a dual award from the two institutions.</w:t>
      </w:r>
    </w:p>
    <w:p w14:paraId="0000000B" w14:textId="77777777" w:rsidR="007E7D32" w:rsidRDefault="00A24040">
      <w:pPr>
        <w:shd w:val="clear" w:color="auto" w:fill="FFFFFF"/>
        <w:spacing w:line="240" w:lineRule="auto"/>
        <w:rPr>
          <w:rFonts w:ascii="Tahoma" w:eastAsia="Tahoma" w:hAnsi="Tahoma" w:cs="Tahoma"/>
          <w:sz w:val="24"/>
          <w:szCs w:val="24"/>
        </w:rPr>
      </w:pPr>
      <w:r>
        <w:rPr>
          <w:rFonts w:ascii="Tahoma" w:eastAsia="Tahoma" w:hAnsi="Tahoma" w:cs="Tahoma"/>
          <w:sz w:val="24"/>
          <w:szCs w:val="24"/>
        </w:rPr>
        <w:t>Secretary of State for Wales David Jones MP said in an event in 2014: “Malaysia’s relationship with the UK is hugely importa</w:t>
      </w:r>
      <w:r>
        <w:rPr>
          <w:rFonts w:ascii="Tahoma" w:eastAsia="Tahoma" w:hAnsi="Tahoma" w:cs="Tahoma"/>
          <w:sz w:val="24"/>
          <w:szCs w:val="24"/>
        </w:rPr>
        <w:t xml:space="preserve">nt and our education ties are unparalleled. Earlier this year I met business leaders in Malaysia as part of a trade and diplomatic trip to the region where huge opportunities exist within these emerging markets. That’s why as a government we are expanding </w:t>
      </w:r>
      <w:r>
        <w:rPr>
          <w:rFonts w:ascii="Tahoma" w:eastAsia="Tahoma" w:hAnsi="Tahoma" w:cs="Tahoma"/>
          <w:sz w:val="24"/>
          <w:szCs w:val="24"/>
        </w:rPr>
        <w:t>links between Malaysia and the rest of the UK across the fields of trade, investment, sport, science and of course education to ensure that British companies are being given the best opportunities to compete in the global race. Close links with Wales are a</w:t>
      </w:r>
      <w:r>
        <w:rPr>
          <w:rFonts w:ascii="Tahoma" w:eastAsia="Tahoma" w:hAnsi="Tahoma" w:cs="Tahoma"/>
          <w:sz w:val="24"/>
          <w:szCs w:val="24"/>
        </w:rPr>
        <w:t xml:space="preserve">n integral part of the students’ experience at IUMW.” </w:t>
      </w:r>
    </w:p>
    <w:p w14:paraId="0000000C" w14:textId="77777777" w:rsidR="007E7D32" w:rsidRDefault="007E7D32">
      <w:pPr>
        <w:pStyle w:val="Heading1"/>
        <w:keepNext w:val="0"/>
        <w:keepLines w:val="0"/>
        <w:shd w:val="clear" w:color="auto" w:fill="FFFFFF"/>
        <w:spacing w:before="0" w:line="240" w:lineRule="auto"/>
        <w:rPr>
          <w:rFonts w:ascii="Tahoma" w:eastAsia="Tahoma" w:hAnsi="Tahoma" w:cs="Tahoma"/>
          <w:i/>
          <w:sz w:val="24"/>
          <w:szCs w:val="24"/>
        </w:rPr>
      </w:pPr>
      <w:bookmarkStart w:id="0" w:name="_ibf3vesydu75" w:colFirst="0" w:colLast="0"/>
      <w:bookmarkEnd w:id="0"/>
    </w:p>
    <w:p w14:paraId="0000000D" w14:textId="77777777" w:rsidR="007E7D32" w:rsidRDefault="00A24040">
      <w:pPr>
        <w:pStyle w:val="Heading1"/>
        <w:keepNext w:val="0"/>
        <w:keepLines w:val="0"/>
        <w:shd w:val="clear" w:color="auto" w:fill="FFFFFF"/>
        <w:spacing w:before="0" w:line="240" w:lineRule="auto"/>
        <w:rPr>
          <w:rFonts w:ascii="Tahoma" w:eastAsia="Tahoma" w:hAnsi="Tahoma" w:cs="Tahoma"/>
          <w:i/>
          <w:sz w:val="24"/>
          <w:szCs w:val="24"/>
        </w:rPr>
      </w:pPr>
      <w:bookmarkStart w:id="1" w:name="_x4ooanve0017" w:colFirst="0" w:colLast="0"/>
      <w:bookmarkEnd w:id="1"/>
      <w:r>
        <w:rPr>
          <w:rFonts w:ascii="Tahoma" w:eastAsia="Tahoma" w:hAnsi="Tahoma" w:cs="Tahoma"/>
          <w:i/>
          <w:sz w:val="24"/>
          <w:szCs w:val="24"/>
        </w:rPr>
        <w:t>Aberystwyth University</w:t>
      </w:r>
    </w:p>
    <w:p w14:paraId="0000000E" w14:textId="77777777" w:rsidR="007E7D32" w:rsidRDefault="00A24040">
      <w:pPr>
        <w:pBdr>
          <w:bottom w:val="none" w:sz="0" w:space="7" w:color="auto"/>
        </w:pBdr>
        <w:shd w:val="clear" w:color="auto" w:fill="FFFFFF"/>
        <w:spacing w:line="240" w:lineRule="auto"/>
        <w:rPr>
          <w:rFonts w:ascii="Tahoma" w:eastAsia="Tahoma" w:hAnsi="Tahoma" w:cs="Tahoma"/>
          <w:sz w:val="24"/>
          <w:szCs w:val="24"/>
        </w:rPr>
      </w:pPr>
      <w:r>
        <w:rPr>
          <w:rFonts w:ascii="Tahoma" w:eastAsia="Tahoma" w:hAnsi="Tahoma" w:cs="Tahoma"/>
          <w:sz w:val="24"/>
          <w:szCs w:val="24"/>
        </w:rPr>
        <w:t>Aberystwyth (AU) is one of five UK universities to partner with the British Council to offer postgraduate scholarship opportunities with the UK Government’s GREAT scholarship sc</w:t>
      </w:r>
      <w:r>
        <w:rPr>
          <w:rFonts w:ascii="Tahoma" w:eastAsia="Tahoma" w:hAnsi="Tahoma" w:cs="Tahoma"/>
          <w:sz w:val="24"/>
          <w:szCs w:val="24"/>
        </w:rPr>
        <w:t xml:space="preserve">heme to Malaysian students. It has also collaborated with the </w:t>
      </w:r>
      <w:proofErr w:type="spellStart"/>
      <w:r>
        <w:rPr>
          <w:rFonts w:ascii="Tahoma" w:eastAsia="Tahoma" w:hAnsi="Tahoma" w:cs="Tahoma"/>
          <w:sz w:val="24"/>
          <w:szCs w:val="24"/>
        </w:rPr>
        <w:t>Blackfields</w:t>
      </w:r>
      <w:proofErr w:type="spellEnd"/>
      <w:r>
        <w:rPr>
          <w:rFonts w:ascii="Tahoma" w:eastAsia="Tahoma" w:hAnsi="Tahoma" w:cs="Tahoma"/>
          <w:sz w:val="24"/>
          <w:szCs w:val="24"/>
        </w:rPr>
        <w:t xml:space="preserve"> Asian College (BAC) as its first international franchise partner since 2007 through the BAC's UK Transfer </w:t>
      </w:r>
      <w:proofErr w:type="spellStart"/>
      <w:r>
        <w:rPr>
          <w:rFonts w:ascii="Tahoma" w:eastAsia="Tahoma" w:hAnsi="Tahoma" w:cs="Tahoma"/>
          <w:sz w:val="24"/>
          <w:szCs w:val="24"/>
        </w:rPr>
        <w:t>Programme</w:t>
      </w:r>
      <w:proofErr w:type="spellEnd"/>
      <w:r>
        <w:rPr>
          <w:rFonts w:ascii="Tahoma" w:eastAsia="Tahoma" w:hAnsi="Tahoma" w:cs="Tahoma"/>
          <w:sz w:val="24"/>
          <w:szCs w:val="24"/>
        </w:rPr>
        <w:t>, a collaborative agreement between seven UK-based Universities est</w:t>
      </w:r>
      <w:r>
        <w:rPr>
          <w:rFonts w:ascii="Tahoma" w:eastAsia="Tahoma" w:hAnsi="Tahoma" w:cs="Tahoma"/>
          <w:sz w:val="24"/>
          <w:szCs w:val="24"/>
        </w:rPr>
        <w:t xml:space="preserve">ablished with BAC in 2010). Malaysia continues to be a focus for AU in terms of both teaching and research collaborations, like the University of Malaya, </w:t>
      </w:r>
      <w:proofErr w:type="spellStart"/>
      <w:r>
        <w:rPr>
          <w:rFonts w:ascii="Tahoma" w:eastAsia="Tahoma" w:hAnsi="Tahoma" w:cs="Tahoma"/>
          <w:sz w:val="24"/>
          <w:szCs w:val="24"/>
        </w:rPr>
        <w:t>Universiti</w:t>
      </w:r>
      <w:proofErr w:type="spellEnd"/>
      <w:r>
        <w:rPr>
          <w:rFonts w:ascii="Tahoma" w:eastAsia="Tahoma" w:hAnsi="Tahoma" w:cs="Tahoma"/>
          <w:sz w:val="24"/>
          <w:szCs w:val="24"/>
        </w:rPr>
        <w:t xml:space="preserve"> </w:t>
      </w:r>
      <w:proofErr w:type="spellStart"/>
      <w:r>
        <w:rPr>
          <w:rFonts w:ascii="Tahoma" w:eastAsia="Tahoma" w:hAnsi="Tahoma" w:cs="Tahoma"/>
          <w:sz w:val="24"/>
          <w:szCs w:val="24"/>
        </w:rPr>
        <w:t>Kebangsaan</w:t>
      </w:r>
      <w:proofErr w:type="spellEnd"/>
      <w:r>
        <w:rPr>
          <w:rFonts w:ascii="Tahoma" w:eastAsia="Tahoma" w:hAnsi="Tahoma" w:cs="Tahoma"/>
          <w:sz w:val="24"/>
          <w:szCs w:val="24"/>
        </w:rPr>
        <w:t xml:space="preserve"> Malaysia (UKM) and </w:t>
      </w:r>
      <w:proofErr w:type="spellStart"/>
      <w:r>
        <w:rPr>
          <w:rFonts w:ascii="Tahoma" w:eastAsia="Tahoma" w:hAnsi="Tahoma" w:cs="Tahoma"/>
          <w:sz w:val="24"/>
          <w:szCs w:val="24"/>
        </w:rPr>
        <w:t>Universiti</w:t>
      </w:r>
      <w:proofErr w:type="spellEnd"/>
      <w:r>
        <w:rPr>
          <w:rFonts w:ascii="Tahoma" w:eastAsia="Tahoma" w:hAnsi="Tahoma" w:cs="Tahoma"/>
          <w:sz w:val="24"/>
          <w:szCs w:val="24"/>
        </w:rPr>
        <w:t xml:space="preserve"> </w:t>
      </w:r>
      <w:proofErr w:type="spellStart"/>
      <w:r>
        <w:rPr>
          <w:rFonts w:ascii="Tahoma" w:eastAsia="Tahoma" w:hAnsi="Tahoma" w:cs="Tahoma"/>
          <w:sz w:val="24"/>
          <w:szCs w:val="24"/>
        </w:rPr>
        <w:t>Teknologi</w:t>
      </w:r>
      <w:proofErr w:type="spellEnd"/>
      <w:r>
        <w:rPr>
          <w:rFonts w:ascii="Tahoma" w:eastAsia="Tahoma" w:hAnsi="Tahoma" w:cs="Tahoma"/>
          <w:sz w:val="24"/>
          <w:szCs w:val="24"/>
        </w:rPr>
        <w:t xml:space="preserve"> (MARA). The long-standing and close rela</w:t>
      </w:r>
      <w:r>
        <w:rPr>
          <w:rFonts w:ascii="Tahoma" w:eastAsia="Tahoma" w:hAnsi="Tahoma" w:cs="Tahoma"/>
          <w:sz w:val="24"/>
          <w:szCs w:val="24"/>
        </w:rPr>
        <w:t>tionship between AU and Malaysia dates back to 1951, where many students who have attended the Law Department at Aberystwyth have gone to hold high office in Malaysia.</w:t>
      </w:r>
    </w:p>
    <w:p w14:paraId="0000000F" w14:textId="77777777" w:rsidR="007E7D32" w:rsidRDefault="007E7D32">
      <w:pPr>
        <w:shd w:val="clear" w:color="auto" w:fill="FFFFFF"/>
        <w:spacing w:line="240" w:lineRule="auto"/>
        <w:rPr>
          <w:rFonts w:ascii="Tahoma" w:eastAsia="Tahoma" w:hAnsi="Tahoma" w:cs="Tahoma"/>
          <w:sz w:val="24"/>
          <w:szCs w:val="24"/>
        </w:rPr>
      </w:pPr>
    </w:p>
    <w:p w14:paraId="00000010" w14:textId="77777777" w:rsidR="007E7D32" w:rsidRDefault="00A24040">
      <w:pPr>
        <w:shd w:val="clear" w:color="auto" w:fill="FFFFFF"/>
        <w:spacing w:line="240" w:lineRule="auto"/>
        <w:rPr>
          <w:rFonts w:ascii="Tahoma" w:eastAsia="Tahoma" w:hAnsi="Tahoma" w:cs="Tahoma"/>
          <w:sz w:val="24"/>
          <w:szCs w:val="24"/>
        </w:rPr>
      </w:pPr>
      <w:r>
        <w:rPr>
          <w:rFonts w:ascii="Tahoma" w:eastAsia="Tahoma" w:hAnsi="Tahoma" w:cs="Tahoma"/>
          <w:i/>
          <w:sz w:val="24"/>
          <w:szCs w:val="24"/>
        </w:rPr>
        <w:lastRenderedPageBreak/>
        <w:t>Other Universities</w:t>
      </w:r>
    </w:p>
    <w:p w14:paraId="00000011" w14:textId="77777777" w:rsidR="007E7D32" w:rsidRDefault="00A24040">
      <w:pPr>
        <w:shd w:val="clear" w:color="auto" w:fill="FFFFFF"/>
        <w:spacing w:after="160" w:line="240" w:lineRule="auto"/>
        <w:rPr>
          <w:rFonts w:ascii="Tahoma" w:eastAsia="Tahoma" w:hAnsi="Tahoma" w:cs="Tahoma"/>
          <w:sz w:val="24"/>
          <w:szCs w:val="24"/>
        </w:rPr>
      </w:pPr>
      <w:r>
        <w:rPr>
          <w:rFonts w:ascii="Tahoma" w:eastAsia="Tahoma" w:hAnsi="Tahoma" w:cs="Tahoma"/>
          <w:sz w:val="24"/>
          <w:szCs w:val="24"/>
        </w:rPr>
        <w:t>Cardiff University has developed academic links in subjects includin</w:t>
      </w:r>
      <w:r>
        <w:rPr>
          <w:rFonts w:ascii="Tahoma" w:eastAsia="Tahoma" w:hAnsi="Tahoma" w:cs="Tahoma"/>
          <w:sz w:val="24"/>
          <w:szCs w:val="24"/>
        </w:rPr>
        <w:t xml:space="preserve">g Law, Business and Pharmacy with Malaysia’s leading colleges and universities, and has an active Malaysian Students’ Society. </w:t>
      </w:r>
    </w:p>
    <w:p w14:paraId="00000012" w14:textId="77777777" w:rsidR="007E7D32" w:rsidRDefault="007E7D32">
      <w:pPr>
        <w:shd w:val="clear" w:color="auto" w:fill="FFFFFF"/>
        <w:spacing w:line="240" w:lineRule="auto"/>
        <w:rPr>
          <w:rFonts w:ascii="Tahoma" w:eastAsia="Tahoma" w:hAnsi="Tahoma" w:cs="Tahoma"/>
          <w:sz w:val="24"/>
          <w:szCs w:val="24"/>
        </w:rPr>
      </w:pPr>
    </w:p>
    <w:p w14:paraId="00000013" w14:textId="77777777" w:rsidR="007E7D32" w:rsidRDefault="007E7D32">
      <w:pPr>
        <w:shd w:val="clear" w:color="auto" w:fill="FFFFFF"/>
        <w:spacing w:line="240" w:lineRule="auto"/>
        <w:rPr>
          <w:rFonts w:ascii="Tahoma" w:eastAsia="Tahoma" w:hAnsi="Tahoma" w:cs="Tahoma"/>
          <w:sz w:val="24"/>
          <w:szCs w:val="24"/>
        </w:rPr>
      </w:pPr>
    </w:p>
    <w:p w14:paraId="00000014" w14:textId="77777777" w:rsidR="007E7D32" w:rsidRDefault="00A24040">
      <w:pPr>
        <w:shd w:val="clear" w:color="auto" w:fill="FFFFFF"/>
        <w:spacing w:line="240" w:lineRule="auto"/>
        <w:rPr>
          <w:rFonts w:ascii="Tahoma" w:eastAsia="Tahoma" w:hAnsi="Tahoma" w:cs="Tahoma"/>
          <w:b/>
          <w:sz w:val="28"/>
          <w:szCs w:val="28"/>
          <w:u w:val="single"/>
        </w:rPr>
      </w:pPr>
      <w:r>
        <w:rPr>
          <w:rFonts w:ascii="Tahoma" w:eastAsia="Tahoma" w:hAnsi="Tahoma" w:cs="Tahoma"/>
          <w:b/>
          <w:sz w:val="28"/>
          <w:szCs w:val="28"/>
          <w:u w:val="single"/>
        </w:rPr>
        <w:t>Section 2: Research Connections with Malaysia</w:t>
      </w:r>
    </w:p>
    <w:p w14:paraId="00000015" w14:textId="77777777" w:rsidR="007E7D32" w:rsidRDefault="007E7D32">
      <w:pPr>
        <w:shd w:val="clear" w:color="auto" w:fill="FFFFFF"/>
        <w:spacing w:line="240" w:lineRule="auto"/>
        <w:rPr>
          <w:rFonts w:ascii="Tahoma" w:eastAsia="Tahoma" w:hAnsi="Tahoma" w:cs="Tahoma"/>
          <w:b/>
          <w:sz w:val="28"/>
          <w:szCs w:val="28"/>
          <w:u w:val="single"/>
        </w:rPr>
      </w:pPr>
    </w:p>
    <w:p w14:paraId="00000016" w14:textId="77777777" w:rsidR="007E7D32" w:rsidRDefault="00A24040">
      <w:pPr>
        <w:shd w:val="clear" w:color="auto" w:fill="FFFFFF"/>
        <w:spacing w:after="360" w:line="240" w:lineRule="auto"/>
        <w:rPr>
          <w:rFonts w:ascii="Tahoma" w:eastAsia="Tahoma" w:hAnsi="Tahoma" w:cs="Tahoma"/>
          <w:i/>
          <w:sz w:val="24"/>
          <w:szCs w:val="24"/>
        </w:rPr>
      </w:pPr>
      <w:r>
        <w:rPr>
          <w:rFonts w:ascii="Tahoma" w:eastAsia="Tahoma" w:hAnsi="Tahoma" w:cs="Tahoma"/>
          <w:i/>
          <w:sz w:val="24"/>
          <w:szCs w:val="24"/>
        </w:rPr>
        <w:t>Regrow Borneo</w:t>
      </w:r>
    </w:p>
    <w:p w14:paraId="00000017" w14:textId="77777777" w:rsidR="007E7D32" w:rsidRDefault="00A24040">
      <w:pPr>
        <w:shd w:val="clear" w:color="auto" w:fill="FFFFFF"/>
        <w:spacing w:after="360" w:line="240" w:lineRule="auto"/>
        <w:rPr>
          <w:rFonts w:ascii="Tahoma" w:eastAsia="Tahoma" w:hAnsi="Tahoma" w:cs="Tahoma"/>
          <w:sz w:val="24"/>
          <w:szCs w:val="24"/>
        </w:rPr>
      </w:pPr>
      <w:r>
        <w:rPr>
          <w:rFonts w:ascii="Tahoma" w:eastAsia="Tahoma" w:hAnsi="Tahoma" w:cs="Tahoma"/>
          <w:sz w:val="24"/>
          <w:szCs w:val="24"/>
        </w:rPr>
        <w:t xml:space="preserve">Regrow Borneo is an ethical, transparent, and research-led reforestation and carbon mitigation project. It is the first UK-university based project of its kind, led by researchers from Cardiff University’s Sustainable Places Research Institute, the </w:t>
      </w:r>
      <w:proofErr w:type="spellStart"/>
      <w:r>
        <w:rPr>
          <w:rFonts w:ascii="Tahoma" w:eastAsia="Tahoma" w:hAnsi="Tahoma" w:cs="Tahoma"/>
          <w:sz w:val="24"/>
          <w:szCs w:val="24"/>
        </w:rPr>
        <w:t>Danau</w:t>
      </w:r>
      <w:proofErr w:type="spellEnd"/>
      <w:r>
        <w:rPr>
          <w:rFonts w:ascii="Tahoma" w:eastAsia="Tahoma" w:hAnsi="Tahoma" w:cs="Tahoma"/>
          <w:sz w:val="24"/>
          <w:szCs w:val="24"/>
        </w:rPr>
        <w:t xml:space="preserve"> </w:t>
      </w:r>
      <w:proofErr w:type="spellStart"/>
      <w:r>
        <w:rPr>
          <w:rFonts w:ascii="Tahoma" w:eastAsia="Tahoma" w:hAnsi="Tahoma" w:cs="Tahoma"/>
          <w:sz w:val="24"/>
          <w:szCs w:val="24"/>
        </w:rPr>
        <w:t>G</w:t>
      </w:r>
      <w:r>
        <w:rPr>
          <w:rFonts w:ascii="Tahoma" w:eastAsia="Tahoma" w:hAnsi="Tahoma" w:cs="Tahoma"/>
          <w:sz w:val="24"/>
          <w:szCs w:val="24"/>
        </w:rPr>
        <w:t>irang</w:t>
      </w:r>
      <w:proofErr w:type="spellEnd"/>
      <w:r>
        <w:rPr>
          <w:rFonts w:ascii="Tahoma" w:eastAsia="Tahoma" w:hAnsi="Tahoma" w:cs="Tahoma"/>
          <w:sz w:val="24"/>
          <w:szCs w:val="24"/>
        </w:rPr>
        <w:t xml:space="preserve"> Field Centre and KOPEL </w:t>
      </w:r>
      <w:proofErr w:type="spellStart"/>
      <w:r>
        <w:rPr>
          <w:rFonts w:ascii="Tahoma" w:eastAsia="Tahoma" w:hAnsi="Tahoma" w:cs="Tahoma"/>
          <w:sz w:val="24"/>
          <w:szCs w:val="24"/>
        </w:rPr>
        <w:t>Bhd</w:t>
      </w:r>
      <w:proofErr w:type="spellEnd"/>
      <w:r>
        <w:rPr>
          <w:rFonts w:ascii="Tahoma" w:eastAsia="Tahoma" w:hAnsi="Tahoma" w:cs="Tahoma"/>
          <w:sz w:val="24"/>
          <w:szCs w:val="24"/>
        </w:rPr>
        <w:t xml:space="preserve"> in Borneo.</w:t>
      </w:r>
    </w:p>
    <w:p w14:paraId="00000018" w14:textId="77777777" w:rsidR="007E7D32" w:rsidRDefault="00A24040">
      <w:pPr>
        <w:shd w:val="clear" w:color="auto" w:fill="FFFFFF"/>
        <w:spacing w:after="360" w:line="240" w:lineRule="auto"/>
        <w:rPr>
          <w:rFonts w:ascii="Tahoma" w:eastAsia="Tahoma" w:hAnsi="Tahoma" w:cs="Tahoma"/>
          <w:i/>
          <w:sz w:val="24"/>
          <w:szCs w:val="24"/>
        </w:rPr>
      </w:pPr>
      <w:r>
        <w:rPr>
          <w:rFonts w:ascii="Tahoma" w:eastAsia="Tahoma" w:hAnsi="Tahoma" w:cs="Tahoma"/>
          <w:sz w:val="24"/>
          <w:szCs w:val="24"/>
        </w:rPr>
        <w:t xml:space="preserve">The project delivers a model of sustainable and ethical reforestation that will improve lives and livelihoods in local </w:t>
      </w:r>
      <w:proofErr w:type="gramStart"/>
      <w:r>
        <w:rPr>
          <w:rFonts w:ascii="Tahoma" w:eastAsia="Tahoma" w:hAnsi="Tahoma" w:cs="Tahoma"/>
          <w:sz w:val="24"/>
          <w:szCs w:val="24"/>
        </w:rPr>
        <w:t>communities, and</w:t>
      </w:r>
      <w:proofErr w:type="gramEnd"/>
      <w:r>
        <w:rPr>
          <w:rFonts w:ascii="Tahoma" w:eastAsia="Tahoma" w:hAnsi="Tahoma" w:cs="Tahoma"/>
          <w:sz w:val="24"/>
          <w:szCs w:val="24"/>
        </w:rPr>
        <w:t xml:space="preserve"> increase biodiversity and ecosystem resilience in the Lower Kinabatangan, Sa</w:t>
      </w:r>
      <w:r>
        <w:rPr>
          <w:rFonts w:ascii="Tahoma" w:eastAsia="Tahoma" w:hAnsi="Tahoma" w:cs="Tahoma"/>
          <w:sz w:val="24"/>
          <w:szCs w:val="24"/>
        </w:rPr>
        <w:t xml:space="preserve">bah, Malaysia. The expansion of palm oil plantations in the Lower Kinabatangan has led to a loss of three quarters of rainforest since the early 1970s. It aims to: balance carbon emissions; support conservation of local ecologies and improve biodiversity; </w:t>
      </w:r>
      <w:r>
        <w:rPr>
          <w:rFonts w:ascii="Tahoma" w:eastAsia="Tahoma" w:hAnsi="Tahoma" w:cs="Tahoma"/>
          <w:sz w:val="24"/>
          <w:szCs w:val="24"/>
        </w:rPr>
        <w:t>improve scientific understanding of the environmental, economic, social and cultural impacts of tropical reforestation; sustain local livelihoods; provide opportunities for institutions and individuals to mitigate their own unavoidable carbon emissions thr</w:t>
      </w:r>
      <w:r>
        <w:rPr>
          <w:rFonts w:ascii="Tahoma" w:eastAsia="Tahoma" w:hAnsi="Tahoma" w:cs="Tahoma"/>
          <w:sz w:val="24"/>
          <w:szCs w:val="24"/>
        </w:rPr>
        <w:t>ough support for tree-planting.</w:t>
      </w:r>
    </w:p>
    <w:p w14:paraId="00000019" w14:textId="77777777" w:rsidR="007E7D32" w:rsidRDefault="00A24040">
      <w:pPr>
        <w:pStyle w:val="Heading1"/>
        <w:keepNext w:val="0"/>
        <w:keepLines w:val="0"/>
        <w:shd w:val="clear" w:color="auto" w:fill="FFFFFF"/>
        <w:spacing w:before="0" w:after="360" w:line="240" w:lineRule="auto"/>
        <w:rPr>
          <w:rFonts w:ascii="Tahoma" w:eastAsia="Tahoma" w:hAnsi="Tahoma" w:cs="Tahoma"/>
          <w:i/>
          <w:sz w:val="24"/>
          <w:szCs w:val="24"/>
        </w:rPr>
      </w:pPr>
      <w:bookmarkStart w:id="2" w:name="_wmqcbwtjomml" w:colFirst="0" w:colLast="0"/>
      <w:bookmarkEnd w:id="2"/>
      <w:r>
        <w:rPr>
          <w:rFonts w:ascii="Tahoma" w:eastAsia="Tahoma" w:hAnsi="Tahoma" w:cs="Tahoma"/>
          <w:i/>
          <w:sz w:val="24"/>
          <w:szCs w:val="24"/>
        </w:rPr>
        <w:t>Systems thinking and place-based methods for healthier Malaysian cities [Cardiff]</w:t>
      </w:r>
    </w:p>
    <w:p w14:paraId="0000001A" w14:textId="77777777" w:rsidR="007E7D32" w:rsidRDefault="00A24040">
      <w:pPr>
        <w:shd w:val="clear" w:color="auto" w:fill="FFFFFF"/>
        <w:spacing w:after="360" w:line="240" w:lineRule="auto"/>
        <w:rPr>
          <w:rFonts w:ascii="Tahoma" w:eastAsia="Tahoma" w:hAnsi="Tahoma" w:cs="Tahoma"/>
          <w:sz w:val="24"/>
          <w:szCs w:val="24"/>
        </w:rPr>
      </w:pPr>
      <w:r>
        <w:rPr>
          <w:rFonts w:ascii="Tahoma" w:eastAsia="Tahoma" w:hAnsi="Tahoma" w:cs="Tahoma"/>
          <w:sz w:val="24"/>
          <w:szCs w:val="24"/>
        </w:rPr>
        <w:t>Systems thinking and place-based methods for healthier Malaysian cities (SCHEMA) is a joint project between the Sustainable Places Research In</w:t>
      </w:r>
      <w:r>
        <w:rPr>
          <w:rFonts w:ascii="Tahoma" w:eastAsia="Tahoma" w:hAnsi="Tahoma" w:cs="Tahoma"/>
          <w:sz w:val="24"/>
          <w:szCs w:val="24"/>
        </w:rPr>
        <w:t>stitute [of Cardiff University] and the International Institute for Global Health, funded by Newton-</w:t>
      </w:r>
      <w:proofErr w:type="spellStart"/>
      <w:r>
        <w:rPr>
          <w:rFonts w:ascii="Tahoma" w:eastAsia="Tahoma" w:hAnsi="Tahoma" w:cs="Tahoma"/>
          <w:sz w:val="24"/>
          <w:szCs w:val="24"/>
        </w:rPr>
        <w:t>Ungku</w:t>
      </w:r>
      <w:proofErr w:type="spellEnd"/>
      <w:r>
        <w:rPr>
          <w:rFonts w:ascii="Tahoma" w:eastAsia="Tahoma" w:hAnsi="Tahoma" w:cs="Tahoma"/>
          <w:sz w:val="24"/>
          <w:szCs w:val="24"/>
        </w:rPr>
        <w:t xml:space="preserve"> Omar Fund joining partners with expertise in systems and place-based methods, urban planning and public health to examine urban health in Malaysia. It</w:t>
      </w:r>
      <w:r>
        <w:rPr>
          <w:rFonts w:ascii="Tahoma" w:eastAsia="Tahoma" w:hAnsi="Tahoma" w:cs="Tahoma"/>
          <w:sz w:val="24"/>
          <w:szCs w:val="24"/>
        </w:rPr>
        <w:t xml:space="preserve"> will apply such methods to catalyze and inform urban decision-making for local health and environment goals, while developing local research capacity. In particular, this project will explore how health links with green infrastructure and urban food in th</w:t>
      </w:r>
      <w:r>
        <w:rPr>
          <w:rFonts w:ascii="Tahoma" w:eastAsia="Tahoma" w:hAnsi="Tahoma" w:cs="Tahoma"/>
          <w:sz w:val="24"/>
          <w:szCs w:val="24"/>
        </w:rPr>
        <w:t>e Malaysian context. It will create new knowledge, facilitate the implementation of place-based systems approaches, and so lead to better planning decisions and health outcomes in future.</w:t>
      </w:r>
    </w:p>
    <w:p w14:paraId="0000001B" w14:textId="77777777" w:rsidR="007E7D32" w:rsidRDefault="007E7D32">
      <w:pPr>
        <w:spacing w:line="240" w:lineRule="auto"/>
        <w:rPr>
          <w:rFonts w:ascii="Tahoma" w:eastAsia="Tahoma" w:hAnsi="Tahoma" w:cs="Tahoma"/>
          <w:sz w:val="24"/>
          <w:szCs w:val="24"/>
        </w:rPr>
      </w:pPr>
    </w:p>
    <w:p w14:paraId="0000001C" w14:textId="77777777" w:rsidR="007E7D32" w:rsidRDefault="00A24040">
      <w:pPr>
        <w:spacing w:line="240" w:lineRule="auto"/>
        <w:rPr>
          <w:rFonts w:ascii="Tahoma" w:eastAsia="Tahoma" w:hAnsi="Tahoma" w:cs="Tahoma"/>
          <w:sz w:val="24"/>
          <w:szCs w:val="24"/>
        </w:rPr>
      </w:pPr>
      <w:r>
        <w:rPr>
          <w:rFonts w:ascii="Tahoma" w:eastAsia="Tahoma" w:hAnsi="Tahoma" w:cs="Tahoma"/>
          <w:i/>
          <w:sz w:val="24"/>
          <w:szCs w:val="24"/>
        </w:rPr>
        <w:t>Joint UK-Malaysia project finding alternatives to plastic food pack</w:t>
      </w:r>
      <w:r>
        <w:rPr>
          <w:rFonts w:ascii="Tahoma" w:eastAsia="Tahoma" w:hAnsi="Tahoma" w:cs="Tahoma"/>
          <w:i/>
          <w:sz w:val="24"/>
          <w:szCs w:val="24"/>
        </w:rPr>
        <w:t>aging [Bangor]</w:t>
      </w:r>
    </w:p>
    <w:p w14:paraId="0000001D" w14:textId="77777777" w:rsidR="007E7D32" w:rsidRDefault="007E7D32">
      <w:pPr>
        <w:spacing w:line="240" w:lineRule="auto"/>
        <w:rPr>
          <w:rFonts w:ascii="Tahoma" w:eastAsia="Tahoma" w:hAnsi="Tahoma" w:cs="Tahoma"/>
          <w:sz w:val="24"/>
          <w:szCs w:val="24"/>
        </w:rPr>
      </w:pPr>
    </w:p>
    <w:p w14:paraId="0000001E" w14:textId="77777777" w:rsidR="007E7D32" w:rsidRDefault="00A24040">
      <w:pPr>
        <w:spacing w:line="240" w:lineRule="auto"/>
        <w:rPr>
          <w:rFonts w:ascii="Tahoma" w:eastAsia="Tahoma" w:hAnsi="Tahoma" w:cs="Tahoma"/>
          <w:b/>
          <w:sz w:val="28"/>
          <w:szCs w:val="28"/>
          <w:u w:val="single"/>
        </w:rPr>
      </w:pPr>
      <w:r>
        <w:rPr>
          <w:rFonts w:ascii="Tahoma" w:eastAsia="Tahoma" w:hAnsi="Tahoma" w:cs="Tahoma"/>
          <w:sz w:val="24"/>
          <w:szCs w:val="24"/>
        </w:rPr>
        <w:lastRenderedPageBreak/>
        <w:t xml:space="preserve">The aims of the </w:t>
      </w:r>
      <w:proofErr w:type="spellStart"/>
      <w:r>
        <w:rPr>
          <w:rFonts w:ascii="Tahoma" w:eastAsia="Tahoma" w:hAnsi="Tahoma" w:cs="Tahoma"/>
          <w:sz w:val="24"/>
          <w:szCs w:val="24"/>
        </w:rPr>
        <w:t>SafeBioPack</w:t>
      </w:r>
      <w:proofErr w:type="spellEnd"/>
      <w:r>
        <w:rPr>
          <w:rFonts w:ascii="Tahoma" w:eastAsia="Tahoma" w:hAnsi="Tahoma" w:cs="Tahoma"/>
          <w:sz w:val="24"/>
          <w:szCs w:val="24"/>
        </w:rPr>
        <w:t xml:space="preserve"> project were to improve the preservation of food during transport and storage between the producer and the consumer; reduce urban solid waste from plastics going to landfill; and improve health and well-being of </w:t>
      </w:r>
      <w:r>
        <w:rPr>
          <w:rFonts w:ascii="Tahoma" w:eastAsia="Tahoma" w:hAnsi="Tahoma" w:cs="Tahoma"/>
          <w:sz w:val="24"/>
          <w:szCs w:val="24"/>
        </w:rPr>
        <w:t>the population by reducing risk of pathogenic diseases transmitted in meat or vegetables. It was co-funded by Innovate UK, MIGHT (Malaysian Industry Government Group for High Technology), EPSRC (Engineering and Physical Sciences Research Council) and by ma</w:t>
      </w:r>
      <w:r>
        <w:rPr>
          <w:rFonts w:ascii="Tahoma" w:eastAsia="Tahoma" w:hAnsi="Tahoma" w:cs="Tahoma"/>
          <w:sz w:val="24"/>
          <w:szCs w:val="24"/>
        </w:rPr>
        <w:t xml:space="preserve">tch funding from the commercial partners. The project ran from October 2016 to December </w:t>
      </w:r>
      <w:proofErr w:type="gramStart"/>
      <w:r>
        <w:rPr>
          <w:rFonts w:ascii="Tahoma" w:eastAsia="Tahoma" w:hAnsi="Tahoma" w:cs="Tahoma"/>
          <w:sz w:val="24"/>
          <w:szCs w:val="24"/>
        </w:rPr>
        <w:t>2019..</w:t>
      </w:r>
      <w:proofErr w:type="gramEnd"/>
      <w:r>
        <w:rPr>
          <w:rFonts w:ascii="Tahoma" w:eastAsia="Tahoma" w:hAnsi="Tahoma" w:cs="Tahoma"/>
          <w:sz w:val="24"/>
          <w:szCs w:val="24"/>
        </w:rPr>
        <w:t xml:space="preserve"> </w:t>
      </w:r>
    </w:p>
    <w:p w14:paraId="0000001F" w14:textId="77777777" w:rsidR="007E7D32" w:rsidRDefault="007E7D32">
      <w:pPr>
        <w:shd w:val="clear" w:color="auto" w:fill="FFFFFF"/>
        <w:spacing w:line="240" w:lineRule="auto"/>
        <w:rPr>
          <w:rFonts w:ascii="Tahoma" w:eastAsia="Tahoma" w:hAnsi="Tahoma" w:cs="Tahoma"/>
          <w:b/>
          <w:sz w:val="28"/>
          <w:szCs w:val="28"/>
          <w:u w:val="single"/>
        </w:rPr>
      </w:pPr>
    </w:p>
    <w:p w14:paraId="00000020" w14:textId="77777777" w:rsidR="007E7D32" w:rsidRDefault="007E7D32">
      <w:pPr>
        <w:shd w:val="clear" w:color="auto" w:fill="FFFFFF"/>
        <w:spacing w:line="240" w:lineRule="auto"/>
        <w:rPr>
          <w:rFonts w:ascii="Tahoma" w:eastAsia="Tahoma" w:hAnsi="Tahoma" w:cs="Tahoma"/>
          <w:b/>
          <w:sz w:val="28"/>
          <w:szCs w:val="28"/>
          <w:u w:val="single"/>
        </w:rPr>
      </w:pPr>
    </w:p>
    <w:p w14:paraId="00000021" w14:textId="77777777" w:rsidR="007E7D32" w:rsidRDefault="00A24040">
      <w:pPr>
        <w:shd w:val="clear" w:color="auto" w:fill="FFFFFF"/>
        <w:spacing w:line="240" w:lineRule="auto"/>
        <w:rPr>
          <w:rFonts w:ascii="Tahoma" w:eastAsia="Tahoma" w:hAnsi="Tahoma" w:cs="Tahoma"/>
          <w:b/>
          <w:sz w:val="28"/>
          <w:szCs w:val="28"/>
          <w:u w:val="single"/>
        </w:rPr>
      </w:pPr>
      <w:r>
        <w:rPr>
          <w:rFonts w:ascii="Tahoma" w:eastAsia="Tahoma" w:hAnsi="Tahoma" w:cs="Tahoma"/>
          <w:b/>
          <w:sz w:val="28"/>
          <w:szCs w:val="28"/>
          <w:u w:val="single"/>
        </w:rPr>
        <w:t>Section 4: Political and Diplomacy Links</w:t>
      </w:r>
    </w:p>
    <w:p w14:paraId="00000022" w14:textId="77777777" w:rsidR="007E7D32" w:rsidRDefault="007E7D32">
      <w:pPr>
        <w:shd w:val="clear" w:color="auto" w:fill="FFFFFF"/>
        <w:spacing w:line="240" w:lineRule="auto"/>
        <w:rPr>
          <w:rFonts w:ascii="Tahoma" w:eastAsia="Tahoma" w:hAnsi="Tahoma" w:cs="Tahoma"/>
          <w:b/>
          <w:sz w:val="28"/>
          <w:szCs w:val="28"/>
          <w:u w:val="single"/>
        </w:rPr>
      </w:pPr>
    </w:p>
    <w:p w14:paraId="00000023" w14:textId="77777777" w:rsidR="007E7D32" w:rsidRDefault="00A24040">
      <w:pPr>
        <w:shd w:val="clear" w:color="auto" w:fill="FFFFFF"/>
        <w:spacing w:after="300" w:line="240" w:lineRule="auto"/>
        <w:rPr>
          <w:rFonts w:ascii="Tahoma" w:eastAsia="Tahoma" w:hAnsi="Tahoma" w:cs="Tahoma"/>
          <w:i/>
          <w:sz w:val="24"/>
          <w:szCs w:val="24"/>
        </w:rPr>
      </w:pPr>
      <w:r>
        <w:rPr>
          <w:rFonts w:ascii="Tahoma" w:eastAsia="Tahoma" w:hAnsi="Tahoma" w:cs="Tahoma"/>
          <w:i/>
          <w:sz w:val="24"/>
          <w:szCs w:val="24"/>
        </w:rPr>
        <w:t>Dato Sri Hishammuddin Hussein</w:t>
      </w:r>
    </w:p>
    <w:p w14:paraId="00000024" w14:textId="77777777" w:rsidR="007E7D32" w:rsidRDefault="00A24040">
      <w:pPr>
        <w:shd w:val="clear" w:color="auto" w:fill="FFFFFF"/>
        <w:spacing w:after="200" w:line="240" w:lineRule="auto"/>
        <w:rPr>
          <w:rFonts w:ascii="Tahoma" w:eastAsia="Tahoma" w:hAnsi="Tahoma" w:cs="Tahoma"/>
          <w:sz w:val="24"/>
          <w:szCs w:val="24"/>
        </w:rPr>
      </w:pPr>
      <w:r>
        <w:rPr>
          <w:rFonts w:ascii="Tahoma" w:eastAsia="Tahoma" w:hAnsi="Tahoma" w:cs="Tahoma"/>
          <w:sz w:val="24"/>
          <w:szCs w:val="24"/>
        </w:rPr>
        <w:t xml:space="preserve">He graduated with a </w:t>
      </w:r>
      <w:proofErr w:type="gramStart"/>
      <w:r>
        <w:rPr>
          <w:rFonts w:ascii="Tahoma" w:eastAsia="Tahoma" w:hAnsi="Tahoma" w:cs="Tahoma"/>
          <w:sz w:val="24"/>
          <w:szCs w:val="24"/>
        </w:rPr>
        <w:t>Bachelors of Law</w:t>
      </w:r>
      <w:proofErr w:type="gramEnd"/>
      <w:r>
        <w:rPr>
          <w:rFonts w:ascii="Tahoma" w:eastAsia="Tahoma" w:hAnsi="Tahoma" w:cs="Tahoma"/>
          <w:sz w:val="24"/>
          <w:szCs w:val="24"/>
        </w:rPr>
        <w:t xml:space="preserve"> degree from the University of Wales, Aberystwyth </w:t>
      </w:r>
      <w:r>
        <w:rPr>
          <w:rFonts w:ascii="Tahoma" w:eastAsia="Tahoma" w:hAnsi="Tahoma" w:cs="Tahoma"/>
          <w:sz w:val="24"/>
          <w:szCs w:val="24"/>
        </w:rPr>
        <w:t>in 1983. He was elected to federal parliament in the state of Johor’s Tenggara seat and immediately appointed as the Parliamentary Secretary for International Trade and Industry in the government of Mahathir Mohamad, before becoming the Minister of Youth i</w:t>
      </w:r>
      <w:r>
        <w:rPr>
          <w:rFonts w:ascii="Tahoma" w:eastAsia="Tahoma" w:hAnsi="Tahoma" w:cs="Tahoma"/>
          <w:sz w:val="24"/>
          <w:szCs w:val="24"/>
        </w:rPr>
        <w:t xml:space="preserve">n 1998. </w:t>
      </w:r>
    </w:p>
    <w:p w14:paraId="00000025" w14:textId="77777777" w:rsidR="007E7D32" w:rsidRDefault="00A24040">
      <w:pPr>
        <w:shd w:val="clear" w:color="auto" w:fill="FFFFFF"/>
        <w:spacing w:after="200" w:line="240" w:lineRule="auto"/>
        <w:rPr>
          <w:rFonts w:ascii="Tahoma" w:eastAsia="Tahoma" w:hAnsi="Tahoma" w:cs="Tahoma"/>
          <w:i/>
          <w:sz w:val="24"/>
          <w:szCs w:val="24"/>
        </w:rPr>
      </w:pPr>
      <w:r>
        <w:rPr>
          <w:rFonts w:ascii="Tahoma" w:eastAsia="Tahoma" w:hAnsi="Tahoma" w:cs="Tahoma"/>
          <w:sz w:val="24"/>
          <w:szCs w:val="24"/>
        </w:rPr>
        <w:t xml:space="preserve">He was later appointed as Minister of Education until 2009 before becoming the Minister of Home Affairs until 2013. Hussein was thrust into the international spotlight as the acting Transport Minister, who was responsible for the investigation of </w:t>
      </w:r>
      <w:r>
        <w:rPr>
          <w:rFonts w:ascii="Tahoma" w:eastAsia="Tahoma" w:hAnsi="Tahoma" w:cs="Tahoma"/>
          <w:sz w:val="24"/>
          <w:szCs w:val="24"/>
        </w:rPr>
        <w:t xml:space="preserve">the disappearance of Malaysia Airlines Flight 370. Under Prime Minister Najib Tun Razak, he became the </w:t>
      </w:r>
      <w:proofErr w:type="spellStart"/>
      <w:r>
        <w:rPr>
          <w:rFonts w:ascii="Tahoma" w:eastAsia="Tahoma" w:hAnsi="Tahoma" w:cs="Tahoma"/>
          <w:sz w:val="24"/>
          <w:szCs w:val="24"/>
        </w:rPr>
        <w:t>Defence</w:t>
      </w:r>
      <w:proofErr w:type="spellEnd"/>
      <w:r>
        <w:rPr>
          <w:rFonts w:ascii="Tahoma" w:eastAsia="Tahoma" w:hAnsi="Tahoma" w:cs="Tahoma"/>
          <w:sz w:val="24"/>
          <w:szCs w:val="24"/>
        </w:rPr>
        <w:t xml:space="preserve"> Minister from 2013-18, and then the Minister in the Prime Minister’s Department. Under Prime Minister Muhyiddin Yassin, he was appointed as the M</w:t>
      </w:r>
      <w:r>
        <w:rPr>
          <w:rFonts w:ascii="Tahoma" w:eastAsia="Tahoma" w:hAnsi="Tahoma" w:cs="Tahoma"/>
          <w:sz w:val="24"/>
          <w:szCs w:val="24"/>
        </w:rPr>
        <w:t xml:space="preserve">inister of Foreign Affairs. </w:t>
      </w:r>
    </w:p>
    <w:p w14:paraId="00000026" w14:textId="77777777" w:rsidR="007E7D32" w:rsidRDefault="007E7D32">
      <w:pPr>
        <w:shd w:val="clear" w:color="auto" w:fill="FFFFFF"/>
        <w:spacing w:line="240" w:lineRule="auto"/>
        <w:rPr>
          <w:rFonts w:ascii="Tahoma" w:eastAsia="Tahoma" w:hAnsi="Tahoma" w:cs="Tahoma"/>
          <w:i/>
          <w:sz w:val="24"/>
          <w:szCs w:val="24"/>
        </w:rPr>
      </w:pPr>
    </w:p>
    <w:p w14:paraId="00000027" w14:textId="77777777" w:rsidR="007E7D32" w:rsidRDefault="00A24040">
      <w:pPr>
        <w:shd w:val="clear" w:color="auto" w:fill="FFFFFF"/>
        <w:spacing w:line="240" w:lineRule="auto"/>
        <w:rPr>
          <w:rFonts w:ascii="Tahoma" w:eastAsia="Tahoma" w:hAnsi="Tahoma" w:cs="Tahoma"/>
          <w:i/>
          <w:sz w:val="24"/>
          <w:szCs w:val="24"/>
        </w:rPr>
      </w:pPr>
      <w:r>
        <w:rPr>
          <w:rFonts w:ascii="Tahoma" w:eastAsia="Tahoma" w:hAnsi="Tahoma" w:cs="Tahoma"/>
          <w:i/>
          <w:sz w:val="24"/>
          <w:szCs w:val="24"/>
        </w:rPr>
        <w:t xml:space="preserve">Tun Dato’ Dr Haji </w:t>
      </w:r>
      <w:proofErr w:type="spellStart"/>
      <w:r>
        <w:rPr>
          <w:rFonts w:ascii="Tahoma" w:eastAsia="Tahoma" w:hAnsi="Tahoma" w:cs="Tahoma"/>
          <w:i/>
          <w:sz w:val="24"/>
          <w:szCs w:val="24"/>
        </w:rPr>
        <w:t>Mohd</w:t>
      </w:r>
      <w:proofErr w:type="spellEnd"/>
      <w:r>
        <w:rPr>
          <w:rFonts w:ascii="Tahoma" w:eastAsia="Tahoma" w:hAnsi="Tahoma" w:cs="Tahoma"/>
          <w:i/>
          <w:sz w:val="24"/>
          <w:szCs w:val="24"/>
        </w:rPr>
        <w:t xml:space="preserve"> Salleh Abas (1929-2021)</w:t>
      </w:r>
    </w:p>
    <w:p w14:paraId="00000028" w14:textId="77777777" w:rsidR="007E7D32" w:rsidRDefault="00A24040">
      <w:pPr>
        <w:shd w:val="clear" w:color="auto" w:fill="FFFFFF"/>
        <w:spacing w:line="240" w:lineRule="auto"/>
        <w:rPr>
          <w:rFonts w:ascii="Tahoma" w:eastAsia="Tahoma" w:hAnsi="Tahoma" w:cs="Tahoma"/>
          <w:i/>
          <w:sz w:val="24"/>
          <w:szCs w:val="24"/>
        </w:rPr>
      </w:pPr>
      <w:r>
        <w:rPr>
          <w:rFonts w:ascii="Tahoma" w:eastAsia="Tahoma" w:hAnsi="Tahoma" w:cs="Tahoma"/>
          <w:sz w:val="24"/>
          <w:szCs w:val="24"/>
        </w:rPr>
        <w:t xml:space="preserve">He was a lord president of the Federal (later Supreme) Court of Malaysia during the 1998 Malaysian constitutional crisis. He graduated with a </w:t>
      </w:r>
      <w:proofErr w:type="gramStart"/>
      <w:r>
        <w:rPr>
          <w:rFonts w:ascii="Tahoma" w:eastAsia="Tahoma" w:hAnsi="Tahoma" w:cs="Tahoma"/>
          <w:sz w:val="24"/>
          <w:szCs w:val="24"/>
        </w:rPr>
        <w:t>Bachelor’s Degree</w:t>
      </w:r>
      <w:proofErr w:type="gramEnd"/>
      <w:r>
        <w:rPr>
          <w:rFonts w:ascii="Tahoma" w:eastAsia="Tahoma" w:hAnsi="Tahoma" w:cs="Tahoma"/>
          <w:sz w:val="24"/>
          <w:szCs w:val="24"/>
        </w:rPr>
        <w:t xml:space="preserve"> of law from the University of Wales, Aberystwyth in 1954 before joining the legal service in 195</w:t>
      </w:r>
      <w:r>
        <w:rPr>
          <w:rFonts w:ascii="Tahoma" w:eastAsia="Tahoma" w:hAnsi="Tahoma" w:cs="Tahoma"/>
          <w:sz w:val="24"/>
          <w:szCs w:val="24"/>
        </w:rPr>
        <w:t xml:space="preserve">7 and served as a magistrate in Kota </w:t>
      </w:r>
      <w:proofErr w:type="spellStart"/>
      <w:r>
        <w:rPr>
          <w:rFonts w:ascii="Tahoma" w:eastAsia="Tahoma" w:hAnsi="Tahoma" w:cs="Tahoma"/>
          <w:sz w:val="24"/>
          <w:szCs w:val="24"/>
        </w:rPr>
        <w:t>Baru</w:t>
      </w:r>
      <w:proofErr w:type="spellEnd"/>
      <w:r>
        <w:rPr>
          <w:rFonts w:ascii="Tahoma" w:eastAsia="Tahoma" w:hAnsi="Tahoma" w:cs="Tahoma"/>
          <w:sz w:val="24"/>
          <w:szCs w:val="24"/>
        </w:rPr>
        <w:t>, Kelantan. He was transferred to the capital Kuala Lumpur to serve as Deputy Public Prosecutor. He obtained his master’s degree in international law and constitution at the University of London in 1962 and was late</w:t>
      </w:r>
      <w:r>
        <w:rPr>
          <w:rFonts w:ascii="Tahoma" w:eastAsia="Tahoma" w:hAnsi="Tahoma" w:cs="Tahoma"/>
          <w:sz w:val="24"/>
          <w:szCs w:val="24"/>
        </w:rPr>
        <w:t>r appointed to serve as state legal adviser and Deputy Public prosecutor for the states of Negeri Sembilan and Melaka simultaneously. He served as both the Attorney-General, appointed as the Solicitor-General and became the Lord President of the Federal Co</w:t>
      </w:r>
      <w:r>
        <w:rPr>
          <w:rFonts w:ascii="Tahoma" w:eastAsia="Tahoma" w:hAnsi="Tahoma" w:cs="Tahoma"/>
          <w:sz w:val="24"/>
          <w:szCs w:val="24"/>
        </w:rPr>
        <w:t xml:space="preserve">urt in 1984. During his tenure, the Federal Court became the highest court in the land, before being renamed to the Supreme Court. </w:t>
      </w:r>
    </w:p>
    <w:p w14:paraId="00000029" w14:textId="77777777" w:rsidR="007E7D32" w:rsidRDefault="007E7D32">
      <w:pPr>
        <w:shd w:val="clear" w:color="auto" w:fill="FFFFFF"/>
        <w:spacing w:after="160" w:line="240" w:lineRule="auto"/>
        <w:rPr>
          <w:rFonts w:ascii="Tahoma" w:eastAsia="Tahoma" w:hAnsi="Tahoma" w:cs="Tahoma"/>
          <w:i/>
          <w:sz w:val="24"/>
          <w:szCs w:val="24"/>
        </w:rPr>
      </w:pPr>
    </w:p>
    <w:p w14:paraId="0000002A" w14:textId="77777777" w:rsidR="007E7D32" w:rsidRDefault="00A24040">
      <w:pPr>
        <w:shd w:val="clear" w:color="auto" w:fill="FFFFFF"/>
        <w:spacing w:line="240" w:lineRule="auto"/>
        <w:rPr>
          <w:rFonts w:ascii="Tahoma" w:eastAsia="Tahoma" w:hAnsi="Tahoma" w:cs="Tahoma"/>
          <w:i/>
          <w:sz w:val="24"/>
          <w:szCs w:val="24"/>
        </w:rPr>
      </w:pPr>
      <w:r>
        <w:rPr>
          <w:rFonts w:ascii="Tahoma" w:eastAsia="Tahoma" w:hAnsi="Tahoma" w:cs="Tahoma"/>
          <w:i/>
          <w:sz w:val="24"/>
          <w:szCs w:val="24"/>
        </w:rPr>
        <w:t xml:space="preserve">Tun Muhammad Ghazali bin </w:t>
      </w:r>
      <w:proofErr w:type="spellStart"/>
      <w:r>
        <w:rPr>
          <w:rFonts w:ascii="Tahoma" w:eastAsia="Tahoma" w:hAnsi="Tahoma" w:cs="Tahoma"/>
          <w:i/>
          <w:sz w:val="24"/>
          <w:szCs w:val="24"/>
        </w:rPr>
        <w:t>Shafie</w:t>
      </w:r>
      <w:proofErr w:type="spellEnd"/>
      <w:r>
        <w:rPr>
          <w:rFonts w:ascii="Tahoma" w:eastAsia="Tahoma" w:hAnsi="Tahoma" w:cs="Tahoma"/>
          <w:i/>
          <w:sz w:val="24"/>
          <w:szCs w:val="24"/>
        </w:rPr>
        <w:t xml:space="preserve"> (1922-2010)</w:t>
      </w:r>
    </w:p>
    <w:p w14:paraId="0000002B" w14:textId="77777777" w:rsidR="007E7D32" w:rsidRDefault="00A24040">
      <w:pPr>
        <w:shd w:val="clear" w:color="auto" w:fill="FFFFFF"/>
        <w:spacing w:line="240" w:lineRule="auto"/>
        <w:rPr>
          <w:rFonts w:ascii="Tahoma" w:eastAsia="Tahoma" w:hAnsi="Tahoma" w:cs="Tahoma"/>
          <w:sz w:val="24"/>
          <w:szCs w:val="24"/>
        </w:rPr>
      </w:pPr>
      <w:r>
        <w:rPr>
          <w:rFonts w:ascii="Tahoma" w:eastAsia="Tahoma" w:hAnsi="Tahoma" w:cs="Tahoma"/>
          <w:sz w:val="24"/>
          <w:szCs w:val="24"/>
        </w:rPr>
        <w:lastRenderedPageBreak/>
        <w:t>The eminent Malaysian politician studied Law at the University College of Wales</w:t>
      </w:r>
      <w:r>
        <w:rPr>
          <w:rFonts w:ascii="Tahoma" w:eastAsia="Tahoma" w:hAnsi="Tahoma" w:cs="Tahoma"/>
          <w:sz w:val="24"/>
          <w:szCs w:val="24"/>
        </w:rPr>
        <w:t xml:space="preserve"> (Aberystwyth). He went into the civil service shortly after graduating before serving as the Home and Information Minister from 1973 to 1981. He was appointed as the Foreign Minister until 1984, known for his role in ASEAN’s diplomacy in respect to the co</w:t>
      </w:r>
      <w:r>
        <w:rPr>
          <w:rFonts w:ascii="Tahoma" w:eastAsia="Tahoma" w:hAnsi="Tahoma" w:cs="Tahoma"/>
          <w:sz w:val="24"/>
          <w:szCs w:val="24"/>
        </w:rPr>
        <w:t xml:space="preserve">nflict in Cambodia. He represented the Parliamentary seat of </w:t>
      </w:r>
      <w:proofErr w:type="spellStart"/>
      <w:r>
        <w:rPr>
          <w:rFonts w:ascii="Tahoma" w:eastAsia="Tahoma" w:hAnsi="Tahoma" w:cs="Tahoma"/>
          <w:sz w:val="24"/>
          <w:szCs w:val="24"/>
        </w:rPr>
        <w:t>Lipis</w:t>
      </w:r>
      <w:proofErr w:type="spellEnd"/>
      <w:r>
        <w:rPr>
          <w:rFonts w:ascii="Tahoma" w:eastAsia="Tahoma" w:hAnsi="Tahoma" w:cs="Tahoma"/>
          <w:sz w:val="24"/>
          <w:szCs w:val="24"/>
        </w:rPr>
        <w:t xml:space="preserve"> from 1974 before serving in the Dewan Negara, the upper house of the Parliament. </w:t>
      </w:r>
    </w:p>
    <w:p w14:paraId="0000002C" w14:textId="77777777" w:rsidR="007E7D32" w:rsidRDefault="007E7D32">
      <w:pPr>
        <w:shd w:val="clear" w:color="auto" w:fill="FFFFFF"/>
        <w:spacing w:after="160" w:line="240" w:lineRule="auto"/>
        <w:rPr>
          <w:rFonts w:ascii="Tahoma" w:eastAsia="Tahoma" w:hAnsi="Tahoma" w:cs="Tahoma"/>
          <w:sz w:val="24"/>
          <w:szCs w:val="24"/>
        </w:rPr>
      </w:pPr>
    </w:p>
    <w:p w14:paraId="0000002D" w14:textId="77777777" w:rsidR="007E7D32" w:rsidRDefault="00A24040">
      <w:pPr>
        <w:shd w:val="clear" w:color="auto" w:fill="FFFFFF"/>
        <w:spacing w:line="240" w:lineRule="auto"/>
        <w:rPr>
          <w:rFonts w:ascii="Tahoma" w:eastAsia="Tahoma" w:hAnsi="Tahoma" w:cs="Tahoma"/>
          <w:i/>
          <w:sz w:val="24"/>
          <w:szCs w:val="24"/>
        </w:rPr>
      </w:pPr>
      <w:r>
        <w:rPr>
          <w:rFonts w:ascii="Tahoma" w:eastAsia="Tahoma" w:hAnsi="Tahoma" w:cs="Tahoma"/>
          <w:i/>
          <w:sz w:val="24"/>
          <w:szCs w:val="24"/>
        </w:rPr>
        <w:t xml:space="preserve">Raja Nong </w:t>
      </w:r>
      <w:proofErr w:type="spellStart"/>
      <w:r>
        <w:rPr>
          <w:rFonts w:ascii="Tahoma" w:eastAsia="Tahoma" w:hAnsi="Tahoma" w:cs="Tahoma"/>
          <w:i/>
          <w:sz w:val="24"/>
          <w:szCs w:val="24"/>
        </w:rPr>
        <w:t>Chik</w:t>
      </w:r>
      <w:proofErr w:type="spellEnd"/>
      <w:r>
        <w:rPr>
          <w:rFonts w:ascii="Tahoma" w:eastAsia="Tahoma" w:hAnsi="Tahoma" w:cs="Tahoma"/>
          <w:i/>
          <w:sz w:val="24"/>
          <w:szCs w:val="24"/>
        </w:rPr>
        <w:t xml:space="preserve"> bin Raja Zainal </w:t>
      </w:r>
      <w:proofErr w:type="spellStart"/>
      <w:r>
        <w:rPr>
          <w:rFonts w:ascii="Tahoma" w:eastAsia="Tahoma" w:hAnsi="Tahoma" w:cs="Tahoma"/>
          <w:i/>
          <w:sz w:val="24"/>
          <w:szCs w:val="24"/>
        </w:rPr>
        <w:t>Abidin</w:t>
      </w:r>
      <w:proofErr w:type="spellEnd"/>
      <w:r>
        <w:rPr>
          <w:rFonts w:ascii="Tahoma" w:eastAsia="Tahoma" w:hAnsi="Tahoma" w:cs="Tahoma"/>
          <w:i/>
          <w:sz w:val="24"/>
          <w:szCs w:val="24"/>
        </w:rPr>
        <w:t xml:space="preserve"> (1953-)</w:t>
      </w:r>
    </w:p>
    <w:p w14:paraId="0000002E" w14:textId="77777777" w:rsidR="007E7D32" w:rsidRDefault="00A24040">
      <w:pPr>
        <w:shd w:val="clear" w:color="auto" w:fill="FFFFFF"/>
        <w:spacing w:line="240" w:lineRule="auto"/>
        <w:rPr>
          <w:rFonts w:ascii="Tahoma" w:eastAsia="Tahoma" w:hAnsi="Tahoma" w:cs="Tahoma"/>
          <w:sz w:val="24"/>
          <w:szCs w:val="24"/>
        </w:rPr>
      </w:pPr>
      <w:r>
        <w:rPr>
          <w:rFonts w:ascii="Tahoma" w:eastAsia="Tahoma" w:hAnsi="Tahoma" w:cs="Tahoma"/>
          <w:sz w:val="24"/>
          <w:szCs w:val="24"/>
        </w:rPr>
        <w:t xml:space="preserve">He is a Malaysian politician, accountant and former Minister of Federal Territories and Urban Wellbeing and has served as a Senator in the Dewan Negara. He obtained his Bachelor of Economics from the University of Wales. </w:t>
      </w:r>
    </w:p>
    <w:p w14:paraId="0000002F" w14:textId="77777777" w:rsidR="007E7D32" w:rsidRDefault="007E7D32">
      <w:pPr>
        <w:shd w:val="clear" w:color="auto" w:fill="FFFFFF"/>
        <w:spacing w:line="240" w:lineRule="auto"/>
        <w:rPr>
          <w:rFonts w:ascii="Tahoma" w:eastAsia="Tahoma" w:hAnsi="Tahoma" w:cs="Tahoma"/>
          <w:color w:val="333333"/>
          <w:sz w:val="24"/>
          <w:szCs w:val="24"/>
        </w:rPr>
      </w:pPr>
    </w:p>
    <w:p w14:paraId="00000030" w14:textId="77777777" w:rsidR="007E7D32" w:rsidRDefault="007E7D32">
      <w:pPr>
        <w:shd w:val="clear" w:color="auto" w:fill="FFFFFF"/>
        <w:spacing w:line="240" w:lineRule="auto"/>
        <w:rPr>
          <w:rFonts w:ascii="Tahoma" w:eastAsia="Tahoma" w:hAnsi="Tahoma" w:cs="Tahoma"/>
          <w:color w:val="333333"/>
          <w:sz w:val="24"/>
          <w:szCs w:val="24"/>
        </w:rPr>
      </w:pPr>
    </w:p>
    <w:p w14:paraId="00000031" w14:textId="77777777" w:rsidR="007E7D32" w:rsidRDefault="00A24040">
      <w:pPr>
        <w:shd w:val="clear" w:color="auto" w:fill="FFFFFF"/>
        <w:spacing w:line="240" w:lineRule="auto"/>
        <w:rPr>
          <w:rFonts w:ascii="Tahoma" w:eastAsia="Tahoma" w:hAnsi="Tahoma" w:cs="Tahoma"/>
          <w:b/>
          <w:sz w:val="28"/>
          <w:szCs w:val="28"/>
          <w:u w:val="single"/>
        </w:rPr>
      </w:pPr>
      <w:r>
        <w:rPr>
          <w:rFonts w:ascii="Tahoma" w:eastAsia="Tahoma" w:hAnsi="Tahoma" w:cs="Tahoma"/>
          <w:b/>
          <w:sz w:val="28"/>
          <w:szCs w:val="28"/>
          <w:u w:val="single"/>
        </w:rPr>
        <w:t>Section 5: Development Projects</w:t>
      </w:r>
    </w:p>
    <w:p w14:paraId="00000032" w14:textId="77777777" w:rsidR="007E7D32" w:rsidRDefault="007E7D32">
      <w:pPr>
        <w:shd w:val="clear" w:color="auto" w:fill="FFFFFF"/>
        <w:spacing w:line="240" w:lineRule="auto"/>
        <w:rPr>
          <w:rFonts w:ascii="Tahoma" w:eastAsia="Tahoma" w:hAnsi="Tahoma" w:cs="Tahoma"/>
          <w:b/>
          <w:sz w:val="28"/>
          <w:szCs w:val="28"/>
          <w:u w:val="single"/>
        </w:rPr>
      </w:pPr>
    </w:p>
    <w:p w14:paraId="00000033" w14:textId="77777777" w:rsidR="007E7D32" w:rsidRDefault="00A24040">
      <w:pPr>
        <w:spacing w:line="240" w:lineRule="auto"/>
        <w:rPr>
          <w:rFonts w:ascii="Tahoma" w:eastAsia="Tahoma" w:hAnsi="Tahoma" w:cs="Tahoma"/>
          <w:i/>
          <w:sz w:val="24"/>
          <w:szCs w:val="24"/>
        </w:rPr>
      </w:pPr>
      <w:r>
        <w:rPr>
          <w:rFonts w:ascii="Tahoma" w:eastAsia="Tahoma" w:hAnsi="Tahoma" w:cs="Tahoma"/>
          <w:i/>
          <w:sz w:val="24"/>
          <w:szCs w:val="24"/>
        </w:rPr>
        <w:t xml:space="preserve">Selling Wales to the World </w:t>
      </w:r>
      <w:proofErr w:type="spellStart"/>
      <w:r>
        <w:rPr>
          <w:rFonts w:ascii="Tahoma" w:eastAsia="Tahoma" w:hAnsi="Tahoma" w:cs="Tahoma"/>
          <w:i/>
          <w:sz w:val="24"/>
          <w:szCs w:val="24"/>
        </w:rPr>
        <w:t>programme</w:t>
      </w:r>
      <w:proofErr w:type="spellEnd"/>
    </w:p>
    <w:p w14:paraId="00000034" w14:textId="77777777" w:rsidR="007E7D32" w:rsidRDefault="00A24040">
      <w:pPr>
        <w:spacing w:line="240" w:lineRule="auto"/>
        <w:rPr>
          <w:rFonts w:ascii="Tahoma" w:eastAsia="Tahoma" w:hAnsi="Tahoma" w:cs="Tahoma"/>
          <w:sz w:val="24"/>
          <w:szCs w:val="24"/>
        </w:rPr>
      </w:pPr>
      <w:r>
        <w:rPr>
          <w:rFonts w:ascii="Tahoma" w:eastAsia="Tahoma" w:hAnsi="Tahoma" w:cs="Tahoma"/>
          <w:sz w:val="24"/>
          <w:szCs w:val="24"/>
        </w:rPr>
        <w:t xml:space="preserve">The </w:t>
      </w:r>
      <w:proofErr w:type="spellStart"/>
      <w:r>
        <w:rPr>
          <w:rFonts w:ascii="Tahoma" w:eastAsia="Tahoma" w:hAnsi="Tahoma" w:cs="Tahoma"/>
          <w:sz w:val="24"/>
          <w:szCs w:val="24"/>
        </w:rPr>
        <w:t>programme</w:t>
      </w:r>
      <w:proofErr w:type="spellEnd"/>
      <w:r>
        <w:rPr>
          <w:rFonts w:ascii="Tahoma" w:eastAsia="Tahoma" w:hAnsi="Tahoma" w:cs="Tahoma"/>
          <w:sz w:val="24"/>
          <w:szCs w:val="24"/>
        </w:rPr>
        <w:t xml:space="preserve"> of export support forms part of the current international strategy ‘Wales in the World’ and is aimed at companies of all sizes who want to export to all destinations, both inside and outside the EU, with </w:t>
      </w:r>
      <w:r>
        <w:rPr>
          <w:rFonts w:ascii="Tahoma" w:eastAsia="Tahoma" w:hAnsi="Tahoma" w:cs="Tahoma"/>
          <w:sz w:val="24"/>
          <w:szCs w:val="24"/>
        </w:rPr>
        <w:t xml:space="preserve">around 60 per cent of Welsh exports currently being sold to countries within the European Union. We regularly take companies to visit markets and exhibitions in North America, the Middle East, the Far East and </w:t>
      </w:r>
      <w:proofErr w:type="spellStart"/>
      <w:r>
        <w:rPr>
          <w:rFonts w:ascii="Tahoma" w:eastAsia="Tahoma" w:hAnsi="Tahoma" w:cs="Tahoma"/>
          <w:sz w:val="24"/>
          <w:szCs w:val="24"/>
        </w:rPr>
        <w:t>SouthEast</w:t>
      </w:r>
      <w:proofErr w:type="spellEnd"/>
      <w:r>
        <w:rPr>
          <w:rFonts w:ascii="Tahoma" w:eastAsia="Tahoma" w:hAnsi="Tahoma" w:cs="Tahoma"/>
          <w:sz w:val="24"/>
          <w:szCs w:val="24"/>
        </w:rPr>
        <w:t xml:space="preserve"> Asia; having recently supported comp</w:t>
      </w:r>
      <w:r>
        <w:rPr>
          <w:rFonts w:ascii="Tahoma" w:eastAsia="Tahoma" w:hAnsi="Tahoma" w:cs="Tahoma"/>
          <w:sz w:val="24"/>
          <w:szCs w:val="24"/>
        </w:rPr>
        <w:t>anies on trade missions to Qatar and Brazil, and particularly welcome the high take up of small businesses for our recent two-</w:t>
      </w:r>
      <w:proofErr w:type="spellStart"/>
      <w:r>
        <w:rPr>
          <w:rFonts w:ascii="Tahoma" w:eastAsia="Tahoma" w:hAnsi="Tahoma" w:cs="Tahoma"/>
          <w:sz w:val="24"/>
          <w:szCs w:val="24"/>
        </w:rPr>
        <w:t>centre</w:t>
      </w:r>
      <w:proofErr w:type="spellEnd"/>
      <w:r>
        <w:rPr>
          <w:rFonts w:ascii="Tahoma" w:eastAsia="Tahoma" w:hAnsi="Tahoma" w:cs="Tahoma"/>
          <w:sz w:val="24"/>
          <w:szCs w:val="24"/>
        </w:rPr>
        <w:t xml:space="preserve"> trade mission to Singapore and Malaysia. We have a comprehensive overseas events </w:t>
      </w:r>
      <w:proofErr w:type="spellStart"/>
      <w:r>
        <w:rPr>
          <w:rFonts w:ascii="Tahoma" w:eastAsia="Tahoma" w:hAnsi="Tahoma" w:cs="Tahoma"/>
          <w:sz w:val="24"/>
          <w:szCs w:val="24"/>
        </w:rPr>
        <w:t>programme</w:t>
      </w:r>
      <w:proofErr w:type="spellEnd"/>
      <w:r>
        <w:rPr>
          <w:rFonts w:ascii="Tahoma" w:eastAsia="Tahoma" w:hAnsi="Tahoma" w:cs="Tahoma"/>
          <w:sz w:val="24"/>
          <w:szCs w:val="24"/>
        </w:rPr>
        <w:t xml:space="preserve"> aimed at promoting and strengthe</w:t>
      </w:r>
      <w:r>
        <w:rPr>
          <w:rFonts w:ascii="Tahoma" w:eastAsia="Tahoma" w:hAnsi="Tahoma" w:cs="Tahoma"/>
          <w:sz w:val="24"/>
          <w:szCs w:val="24"/>
        </w:rPr>
        <w:t xml:space="preserve">ning our exports to these countries which will continue even after the UK leaves the European Union. </w:t>
      </w:r>
    </w:p>
    <w:p w14:paraId="00000035" w14:textId="77777777" w:rsidR="007E7D32" w:rsidRDefault="007E7D32">
      <w:pPr>
        <w:spacing w:line="240" w:lineRule="auto"/>
        <w:rPr>
          <w:rFonts w:ascii="Tahoma" w:eastAsia="Tahoma" w:hAnsi="Tahoma" w:cs="Tahoma"/>
          <w:sz w:val="24"/>
          <w:szCs w:val="24"/>
        </w:rPr>
      </w:pPr>
    </w:p>
    <w:p w14:paraId="00000036" w14:textId="77777777" w:rsidR="007E7D32" w:rsidRDefault="00A24040">
      <w:pPr>
        <w:pStyle w:val="Heading1"/>
        <w:keepNext w:val="0"/>
        <w:keepLines w:val="0"/>
        <w:shd w:val="clear" w:color="auto" w:fill="FFFFFF"/>
        <w:spacing w:before="0" w:after="0" w:line="240" w:lineRule="auto"/>
        <w:rPr>
          <w:rFonts w:ascii="Tahoma" w:eastAsia="Tahoma" w:hAnsi="Tahoma" w:cs="Tahoma"/>
          <w:sz w:val="24"/>
          <w:szCs w:val="24"/>
        </w:rPr>
      </w:pPr>
      <w:bookmarkStart w:id="3" w:name="_ia1j2eu60t0d" w:colFirst="0" w:colLast="0"/>
      <w:bookmarkEnd w:id="3"/>
      <w:r>
        <w:rPr>
          <w:rFonts w:ascii="Tahoma" w:eastAsia="Tahoma" w:hAnsi="Tahoma" w:cs="Tahoma"/>
          <w:i/>
          <w:sz w:val="24"/>
          <w:szCs w:val="24"/>
        </w:rPr>
        <w:t>Trade &amp; Investment</w:t>
      </w:r>
    </w:p>
    <w:p w14:paraId="00000037" w14:textId="77777777" w:rsidR="007E7D32" w:rsidRDefault="00A24040">
      <w:pPr>
        <w:pStyle w:val="Heading1"/>
        <w:keepNext w:val="0"/>
        <w:keepLines w:val="0"/>
        <w:shd w:val="clear" w:color="auto" w:fill="FFFFFF"/>
        <w:spacing w:before="0" w:after="0" w:line="240" w:lineRule="auto"/>
        <w:rPr>
          <w:rFonts w:ascii="Tahoma" w:eastAsia="Tahoma" w:hAnsi="Tahoma" w:cs="Tahoma"/>
          <w:sz w:val="24"/>
          <w:szCs w:val="24"/>
        </w:rPr>
      </w:pPr>
      <w:bookmarkStart w:id="4" w:name="_i8j1w8ier19b" w:colFirst="0" w:colLast="0"/>
      <w:bookmarkEnd w:id="4"/>
      <w:r>
        <w:rPr>
          <w:rFonts w:ascii="Tahoma" w:eastAsia="Tahoma" w:hAnsi="Tahoma" w:cs="Tahoma"/>
          <w:sz w:val="24"/>
          <w:szCs w:val="24"/>
        </w:rPr>
        <w:t>Malaysia is a key market for Welsh exports. An October 2019 trade mission featured businesses from a wide range of sectors including A</w:t>
      </w:r>
      <w:r>
        <w:rPr>
          <w:rFonts w:ascii="Tahoma" w:eastAsia="Tahoma" w:hAnsi="Tahoma" w:cs="Tahoma"/>
          <w:sz w:val="24"/>
          <w:szCs w:val="24"/>
        </w:rPr>
        <w:t xml:space="preserve">tticus Digital, BCB International, CSCM Group, Huntingdon Fusion Techniques, </w:t>
      </w:r>
      <w:proofErr w:type="spellStart"/>
      <w:r>
        <w:rPr>
          <w:rFonts w:ascii="Tahoma" w:eastAsia="Tahoma" w:hAnsi="Tahoma" w:cs="Tahoma"/>
          <w:sz w:val="24"/>
          <w:szCs w:val="24"/>
        </w:rPr>
        <w:t>Markes</w:t>
      </w:r>
      <w:proofErr w:type="spellEnd"/>
      <w:r>
        <w:rPr>
          <w:rFonts w:ascii="Tahoma" w:eastAsia="Tahoma" w:hAnsi="Tahoma" w:cs="Tahoma"/>
          <w:sz w:val="24"/>
          <w:szCs w:val="24"/>
        </w:rPr>
        <w:t xml:space="preserve"> International, MM Engineering, REID Lifting, Secure Sensor Innovative Design and </w:t>
      </w:r>
      <w:proofErr w:type="spellStart"/>
      <w:r>
        <w:rPr>
          <w:rFonts w:ascii="Tahoma" w:eastAsia="Tahoma" w:hAnsi="Tahoma" w:cs="Tahoma"/>
          <w:sz w:val="24"/>
          <w:szCs w:val="24"/>
        </w:rPr>
        <w:t>Teddington</w:t>
      </w:r>
      <w:proofErr w:type="spellEnd"/>
      <w:r>
        <w:rPr>
          <w:rFonts w:ascii="Tahoma" w:eastAsia="Tahoma" w:hAnsi="Tahoma" w:cs="Tahoma"/>
          <w:sz w:val="24"/>
          <w:szCs w:val="24"/>
        </w:rPr>
        <w:t xml:space="preserve"> Engineered Solutions. All are hoping to develop their trading relationship with </w:t>
      </w:r>
      <w:r>
        <w:rPr>
          <w:rFonts w:ascii="Tahoma" w:eastAsia="Tahoma" w:hAnsi="Tahoma" w:cs="Tahoma"/>
          <w:sz w:val="24"/>
          <w:szCs w:val="24"/>
        </w:rPr>
        <w:t xml:space="preserve">one of the UK’s most important partners from the ASEAN (Association of Southeast Asian Nations) region and to fly the flag for Wales in South-East Asia. As Malaysia’s economy continues to expand and develop, the nation of over 31 million people is certain </w:t>
      </w:r>
      <w:r>
        <w:rPr>
          <w:rFonts w:ascii="Tahoma" w:eastAsia="Tahoma" w:hAnsi="Tahoma" w:cs="Tahoma"/>
          <w:sz w:val="24"/>
          <w:szCs w:val="24"/>
        </w:rPr>
        <w:t>to offer excellent opportunities to Welsh businesses seeking a foothold in South-East Asia.</w:t>
      </w:r>
    </w:p>
    <w:p w14:paraId="00000038" w14:textId="77777777" w:rsidR="007E7D32" w:rsidRDefault="007E7D32">
      <w:pPr>
        <w:shd w:val="clear" w:color="auto" w:fill="FFFFFF"/>
        <w:spacing w:line="240" w:lineRule="auto"/>
        <w:rPr>
          <w:rFonts w:ascii="Tahoma" w:eastAsia="Tahoma" w:hAnsi="Tahoma" w:cs="Tahoma"/>
          <w:b/>
          <w:sz w:val="28"/>
          <w:szCs w:val="28"/>
          <w:u w:val="single"/>
        </w:rPr>
      </w:pPr>
    </w:p>
    <w:p w14:paraId="00000039" w14:textId="77777777" w:rsidR="007E7D32" w:rsidRDefault="00A24040">
      <w:pPr>
        <w:shd w:val="clear" w:color="auto" w:fill="FFFFFF"/>
        <w:spacing w:line="240" w:lineRule="auto"/>
        <w:rPr>
          <w:rFonts w:ascii="Tahoma" w:eastAsia="Tahoma" w:hAnsi="Tahoma" w:cs="Tahoma"/>
          <w:b/>
          <w:sz w:val="28"/>
          <w:szCs w:val="28"/>
          <w:u w:val="single"/>
        </w:rPr>
      </w:pPr>
      <w:r>
        <w:rPr>
          <w:rFonts w:ascii="Tahoma" w:eastAsia="Tahoma" w:hAnsi="Tahoma" w:cs="Tahoma"/>
          <w:b/>
          <w:sz w:val="28"/>
          <w:szCs w:val="28"/>
          <w:u w:val="single"/>
        </w:rPr>
        <w:t>Appendices</w:t>
      </w:r>
    </w:p>
    <w:p w14:paraId="0000003A" w14:textId="77777777" w:rsidR="007E7D32" w:rsidRDefault="007E7D32">
      <w:pPr>
        <w:spacing w:line="240" w:lineRule="auto"/>
        <w:rPr>
          <w:rFonts w:ascii="Tahoma" w:eastAsia="Tahoma" w:hAnsi="Tahoma" w:cs="Tahoma"/>
          <w:sz w:val="24"/>
          <w:szCs w:val="24"/>
        </w:rPr>
      </w:pPr>
    </w:p>
    <w:p w14:paraId="0000003B" w14:textId="77777777" w:rsidR="007E7D32" w:rsidRDefault="00A24040">
      <w:pPr>
        <w:spacing w:line="240" w:lineRule="auto"/>
        <w:rPr>
          <w:rFonts w:ascii="Tahoma" w:eastAsia="Tahoma" w:hAnsi="Tahoma" w:cs="Tahoma"/>
          <w:sz w:val="24"/>
          <w:szCs w:val="24"/>
        </w:rPr>
      </w:pPr>
      <w:hyperlink r:id="rId4">
        <w:r>
          <w:rPr>
            <w:rFonts w:ascii="Tahoma" w:eastAsia="Tahoma" w:hAnsi="Tahoma" w:cs="Tahoma"/>
            <w:color w:val="1155CC"/>
            <w:sz w:val="24"/>
            <w:szCs w:val="24"/>
            <w:u w:val="single"/>
          </w:rPr>
          <w:t>https://www.uwtsd.ac.uk/international/study-abroad-and-exchange/opportunities-in-malaysia-for-uwtsd-students/international-university-of-malaya-wales/</w:t>
        </w:r>
      </w:hyperlink>
      <w:r>
        <w:rPr>
          <w:rFonts w:ascii="Tahoma" w:eastAsia="Tahoma" w:hAnsi="Tahoma" w:cs="Tahoma"/>
          <w:sz w:val="24"/>
          <w:szCs w:val="24"/>
        </w:rPr>
        <w:t xml:space="preserve"> </w:t>
      </w:r>
    </w:p>
    <w:p w14:paraId="0000003C" w14:textId="77777777" w:rsidR="007E7D32" w:rsidRDefault="007E7D32">
      <w:pPr>
        <w:spacing w:line="240" w:lineRule="auto"/>
        <w:rPr>
          <w:rFonts w:ascii="Tahoma" w:eastAsia="Tahoma" w:hAnsi="Tahoma" w:cs="Tahoma"/>
          <w:sz w:val="24"/>
          <w:szCs w:val="24"/>
        </w:rPr>
      </w:pPr>
    </w:p>
    <w:p w14:paraId="0000003D" w14:textId="77777777" w:rsidR="007E7D32" w:rsidRDefault="00A24040">
      <w:pPr>
        <w:shd w:val="clear" w:color="auto" w:fill="FFFFFF"/>
        <w:spacing w:after="300" w:line="240" w:lineRule="auto"/>
        <w:rPr>
          <w:rFonts w:ascii="Tahoma" w:eastAsia="Tahoma" w:hAnsi="Tahoma" w:cs="Tahoma"/>
          <w:color w:val="333333"/>
          <w:sz w:val="24"/>
          <w:szCs w:val="24"/>
        </w:rPr>
      </w:pPr>
      <w:hyperlink r:id="rId5">
        <w:r>
          <w:rPr>
            <w:rFonts w:ascii="Tahoma" w:eastAsia="Tahoma" w:hAnsi="Tahoma" w:cs="Tahoma"/>
            <w:color w:val="1155CC"/>
            <w:sz w:val="24"/>
            <w:szCs w:val="24"/>
            <w:u w:val="single"/>
          </w:rPr>
          <w:t>https://www.gov.uk/government/news/secretary-of-state-for-wales-welcomes-students-from-international</w:t>
        </w:r>
        <w:r>
          <w:rPr>
            <w:rFonts w:ascii="Tahoma" w:eastAsia="Tahoma" w:hAnsi="Tahoma" w:cs="Tahoma"/>
            <w:color w:val="1155CC"/>
            <w:sz w:val="24"/>
            <w:szCs w:val="24"/>
            <w:u w:val="single"/>
          </w:rPr>
          <w:t>-university-of-malaya-wales-to-cardiff</w:t>
        </w:r>
      </w:hyperlink>
      <w:r>
        <w:rPr>
          <w:rFonts w:ascii="Tahoma" w:eastAsia="Tahoma" w:hAnsi="Tahoma" w:cs="Tahoma"/>
          <w:color w:val="333333"/>
          <w:sz w:val="24"/>
          <w:szCs w:val="24"/>
        </w:rPr>
        <w:t xml:space="preserve">  </w:t>
      </w:r>
    </w:p>
    <w:p w14:paraId="0000003E" w14:textId="77777777" w:rsidR="007E7D32" w:rsidRDefault="00A24040">
      <w:pPr>
        <w:shd w:val="clear" w:color="auto" w:fill="FFFFFF"/>
        <w:spacing w:after="300" w:line="240" w:lineRule="auto"/>
        <w:rPr>
          <w:rFonts w:ascii="Tahoma" w:eastAsia="Tahoma" w:hAnsi="Tahoma" w:cs="Tahoma"/>
          <w:color w:val="333333"/>
          <w:sz w:val="24"/>
          <w:szCs w:val="24"/>
        </w:rPr>
      </w:pPr>
      <w:hyperlink r:id="rId6">
        <w:r>
          <w:rPr>
            <w:rFonts w:ascii="Tahoma" w:eastAsia="Tahoma" w:hAnsi="Tahoma" w:cs="Tahoma"/>
            <w:color w:val="1155CC"/>
            <w:sz w:val="24"/>
            <w:szCs w:val="24"/>
            <w:u w:val="single"/>
          </w:rPr>
          <w:t>http://www.iumw.edu.my/</w:t>
        </w:r>
      </w:hyperlink>
      <w:r>
        <w:rPr>
          <w:rFonts w:ascii="Tahoma" w:eastAsia="Tahoma" w:hAnsi="Tahoma" w:cs="Tahoma"/>
          <w:color w:val="333333"/>
          <w:sz w:val="24"/>
          <w:szCs w:val="24"/>
        </w:rPr>
        <w:t xml:space="preserve"> </w:t>
      </w:r>
    </w:p>
    <w:p w14:paraId="0000003F" w14:textId="77777777" w:rsidR="007E7D32" w:rsidRDefault="00A24040">
      <w:pPr>
        <w:shd w:val="clear" w:color="auto" w:fill="FFFFFF"/>
        <w:spacing w:after="300" w:line="240" w:lineRule="auto"/>
        <w:rPr>
          <w:rFonts w:ascii="Tahoma" w:eastAsia="Tahoma" w:hAnsi="Tahoma" w:cs="Tahoma"/>
          <w:color w:val="333333"/>
          <w:sz w:val="24"/>
          <w:szCs w:val="24"/>
        </w:rPr>
      </w:pPr>
      <w:hyperlink r:id="rId7">
        <w:r>
          <w:rPr>
            <w:rFonts w:ascii="Tahoma" w:eastAsia="Tahoma" w:hAnsi="Tahoma" w:cs="Tahoma"/>
            <w:color w:val="1155CC"/>
            <w:sz w:val="24"/>
            <w:szCs w:val="24"/>
            <w:u w:val="single"/>
          </w:rPr>
          <w:t>https://www.gov.uk/government/news/welsh-secretary-business-in-south-east-asia-and-the-middle-</w:t>
        </w:r>
        <w:r>
          <w:rPr>
            <w:rFonts w:ascii="Tahoma" w:eastAsia="Tahoma" w:hAnsi="Tahoma" w:cs="Tahoma"/>
            <w:color w:val="1155CC"/>
            <w:sz w:val="24"/>
            <w:szCs w:val="24"/>
            <w:u w:val="single"/>
          </w:rPr>
          <w:t>east-is-booming-which-can-only-be-good-for-britain</w:t>
        </w:r>
      </w:hyperlink>
      <w:r>
        <w:rPr>
          <w:rFonts w:ascii="Tahoma" w:eastAsia="Tahoma" w:hAnsi="Tahoma" w:cs="Tahoma"/>
          <w:color w:val="333333"/>
          <w:sz w:val="24"/>
          <w:szCs w:val="24"/>
        </w:rPr>
        <w:t xml:space="preserve"> </w:t>
      </w:r>
    </w:p>
    <w:p w14:paraId="00000040" w14:textId="77777777" w:rsidR="007E7D32" w:rsidRDefault="00A24040">
      <w:pPr>
        <w:shd w:val="clear" w:color="auto" w:fill="FFFFFF"/>
        <w:spacing w:after="300" w:line="240" w:lineRule="auto"/>
        <w:rPr>
          <w:rFonts w:ascii="Tahoma" w:eastAsia="Tahoma" w:hAnsi="Tahoma" w:cs="Tahoma"/>
          <w:color w:val="333333"/>
          <w:sz w:val="24"/>
          <w:szCs w:val="24"/>
        </w:rPr>
      </w:pPr>
      <w:hyperlink r:id="rId8">
        <w:r>
          <w:rPr>
            <w:rFonts w:ascii="Tahoma" w:eastAsia="Tahoma" w:hAnsi="Tahoma" w:cs="Tahoma"/>
            <w:color w:val="1155CC"/>
            <w:sz w:val="24"/>
            <w:szCs w:val="24"/>
            <w:u w:val="single"/>
          </w:rPr>
          <w:t>https://www.abery</w:t>
        </w:r>
        <w:r>
          <w:rPr>
            <w:rFonts w:ascii="Tahoma" w:eastAsia="Tahoma" w:hAnsi="Tahoma" w:cs="Tahoma"/>
            <w:color w:val="1155CC"/>
            <w:sz w:val="24"/>
            <w:szCs w:val="24"/>
            <w:u w:val="single"/>
          </w:rPr>
          <w:t>stwyth-today.co.uk/article.cfm?id=125561&amp;headline=University%20scholarships%20offered%20to%20students%20from%20Malaysia&amp;sectionIs=news&amp;searchyear=2018</w:t>
        </w:r>
      </w:hyperlink>
      <w:r>
        <w:rPr>
          <w:rFonts w:ascii="Tahoma" w:eastAsia="Tahoma" w:hAnsi="Tahoma" w:cs="Tahoma"/>
          <w:color w:val="333333"/>
          <w:sz w:val="24"/>
          <w:szCs w:val="24"/>
        </w:rPr>
        <w:t xml:space="preserve"> </w:t>
      </w:r>
    </w:p>
    <w:p w14:paraId="00000041" w14:textId="77777777" w:rsidR="007E7D32" w:rsidRDefault="00A24040">
      <w:pPr>
        <w:spacing w:line="240" w:lineRule="auto"/>
        <w:rPr>
          <w:rFonts w:ascii="Tahoma" w:eastAsia="Tahoma" w:hAnsi="Tahoma" w:cs="Tahoma"/>
          <w:sz w:val="24"/>
          <w:szCs w:val="24"/>
        </w:rPr>
      </w:pPr>
      <w:hyperlink r:id="rId9">
        <w:r>
          <w:rPr>
            <w:rFonts w:ascii="Tahoma" w:eastAsia="Tahoma" w:hAnsi="Tahoma" w:cs="Tahoma"/>
            <w:color w:val="1155CC"/>
            <w:sz w:val="24"/>
            <w:szCs w:val="24"/>
            <w:u w:val="single"/>
          </w:rPr>
          <w:t>https://www.qaa.ac.uk/docs/qaa/international/review-of-transnational-education-in-malaysia-aberystwyth-university.pdf?sfvrsn=fa1fcb81_8</w:t>
        </w:r>
      </w:hyperlink>
      <w:r>
        <w:rPr>
          <w:rFonts w:ascii="Tahoma" w:eastAsia="Tahoma" w:hAnsi="Tahoma" w:cs="Tahoma"/>
          <w:sz w:val="24"/>
          <w:szCs w:val="24"/>
        </w:rPr>
        <w:t xml:space="preserve"> </w:t>
      </w:r>
    </w:p>
    <w:p w14:paraId="00000042" w14:textId="77777777" w:rsidR="007E7D32" w:rsidRDefault="007E7D32">
      <w:pPr>
        <w:spacing w:line="240" w:lineRule="auto"/>
        <w:rPr>
          <w:rFonts w:ascii="Tahoma" w:eastAsia="Tahoma" w:hAnsi="Tahoma" w:cs="Tahoma"/>
          <w:sz w:val="24"/>
          <w:szCs w:val="24"/>
        </w:rPr>
      </w:pPr>
    </w:p>
    <w:p w14:paraId="00000043" w14:textId="77777777" w:rsidR="007E7D32" w:rsidRDefault="00A24040">
      <w:pPr>
        <w:spacing w:line="240" w:lineRule="auto"/>
        <w:rPr>
          <w:rFonts w:ascii="Tahoma" w:eastAsia="Tahoma" w:hAnsi="Tahoma" w:cs="Tahoma"/>
          <w:sz w:val="24"/>
          <w:szCs w:val="24"/>
        </w:rPr>
      </w:pPr>
      <w:hyperlink r:id="rId10">
        <w:r>
          <w:rPr>
            <w:rFonts w:ascii="Tahoma" w:eastAsia="Tahoma" w:hAnsi="Tahoma" w:cs="Tahoma"/>
            <w:color w:val="1155CC"/>
            <w:sz w:val="24"/>
            <w:szCs w:val="24"/>
            <w:u w:val="single"/>
          </w:rPr>
          <w:t>https://www.cardiff.ac.uk/sustainable-places/research/projects/regrow-borneo</w:t>
        </w:r>
      </w:hyperlink>
      <w:r>
        <w:rPr>
          <w:rFonts w:ascii="Tahoma" w:eastAsia="Tahoma" w:hAnsi="Tahoma" w:cs="Tahoma"/>
          <w:sz w:val="24"/>
          <w:szCs w:val="24"/>
        </w:rPr>
        <w:t xml:space="preserve"> </w:t>
      </w:r>
    </w:p>
    <w:p w14:paraId="00000044" w14:textId="77777777" w:rsidR="007E7D32" w:rsidRDefault="007E7D32">
      <w:pPr>
        <w:spacing w:line="240" w:lineRule="auto"/>
        <w:rPr>
          <w:rFonts w:ascii="Tahoma" w:eastAsia="Tahoma" w:hAnsi="Tahoma" w:cs="Tahoma"/>
          <w:sz w:val="24"/>
          <w:szCs w:val="24"/>
        </w:rPr>
      </w:pPr>
    </w:p>
    <w:bookmarkStart w:id="5" w:name="_6dmxctegln27" w:colFirst="0" w:colLast="0"/>
    <w:bookmarkEnd w:id="5"/>
    <w:p w14:paraId="00000045" w14:textId="77777777" w:rsidR="007E7D32" w:rsidRDefault="00A24040">
      <w:pPr>
        <w:pStyle w:val="Heading1"/>
        <w:keepNext w:val="0"/>
        <w:keepLines w:val="0"/>
        <w:shd w:val="clear" w:color="auto" w:fill="FFFFFF"/>
        <w:spacing w:before="0" w:after="360" w:line="240" w:lineRule="auto"/>
        <w:rPr>
          <w:rFonts w:ascii="Tahoma" w:eastAsia="Tahoma" w:hAnsi="Tahoma" w:cs="Tahoma"/>
          <w:color w:val="383735"/>
          <w:sz w:val="24"/>
          <w:szCs w:val="24"/>
        </w:rPr>
      </w:pPr>
      <w:r>
        <w:fldChar w:fldCharType="begin"/>
      </w:r>
      <w:r>
        <w:instrText xml:space="preserve"> HYPERLINK "https://www.cardiff.ac.uk/sustainable-places/research/projects/systems-thinking-and-place-based-methods-for-healthier-malaysian-cities</w:instrText>
      </w:r>
      <w:r>
        <w:instrText xml:space="preserve">-schema" \h </w:instrText>
      </w:r>
      <w:r>
        <w:fldChar w:fldCharType="separate"/>
      </w:r>
      <w:r>
        <w:rPr>
          <w:rFonts w:ascii="Tahoma" w:eastAsia="Tahoma" w:hAnsi="Tahoma" w:cs="Tahoma"/>
          <w:color w:val="1155CC"/>
          <w:sz w:val="24"/>
          <w:szCs w:val="24"/>
          <w:u w:val="single"/>
        </w:rPr>
        <w:t>https://www.cardiff.ac.uk/sustainable-places/research/projects/systems-thinking-and-place-based-methods-for-healthier-malaysian-cities-schema</w:t>
      </w:r>
      <w:r>
        <w:rPr>
          <w:rFonts w:ascii="Tahoma" w:eastAsia="Tahoma" w:hAnsi="Tahoma" w:cs="Tahoma"/>
          <w:color w:val="1155CC"/>
          <w:sz w:val="24"/>
          <w:szCs w:val="24"/>
          <w:u w:val="single"/>
        </w:rPr>
        <w:fldChar w:fldCharType="end"/>
      </w:r>
      <w:r>
        <w:rPr>
          <w:rFonts w:ascii="Tahoma" w:eastAsia="Tahoma" w:hAnsi="Tahoma" w:cs="Tahoma"/>
          <w:color w:val="383735"/>
          <w:sz w:val="24"/>
          <w:szCs w:val="24"/>
        </w:rPr>
        <w:t xml:space="preserve"> </w:t>
      </w:r>
    </w:p>
    <w:p w14:paraId="00000046" w14:textId="77777777" w:rsidR="007E7D32" w:rsidRDefault="00A24040">
      <w:pPr>
        <w:spacing w:line="240" w:lineRule="auto"/>
        <w:rPr>
          <w:rFonts w:ascii="Tahoma" w:eastAsia="Tahoma" w:hAnsi="Tahoma" w:cs="Tahoma"/>
          <w:sz w:val="24"/>
          <w:szCs w:val="24"/>
        </w:rPr>
      </w:pPr>
      <w:hyperlink r:id="rId11">
        <w:r>
          <w:rPr>
            <w:rFonts w:ascii="Tahoma" w:eastAsia="Tahoma" w:hAnsi="Tahoma" w:cs="Tahoma"/>
            <w:color w:val="1155CC"/>
            <w:sz w:val="24"/>
            <w:szCs w:val="24"/>
            <w:u w:val="single"/>
          </w:rPr>
          <w:t>http://</w:t>
        </w:r>
        <w:r>
          <w:rPr>
            <w:rFonts w:ascii="Tahoma" w:eastAsia="Tahoma" w:hAnsi="Tahoma" w:cs="Tahoma"/>
            <w:color w:val="1155CC"/>
            <w:sz w:val="24"/>
            <w:szCs w:val="24"/>
            <w:u w:val="single"/>
          </w:rPr>
          <w:t>www.biocomposites.bangor.ac.uk/documents/BC-Annual-Report-2019.pdf</w:t>
        </w:r>
      </w:hyperlink>
      <w:r>
        <w:rPr>
          <w:rFonts w:ascii="Tahoma" w:eastAsia="Tahoma" w:hAnsi="Tahoma" w:cs="Tahoma"/>
          <w:sz w:val="24"/>
          <w:szCs w:val="24"/>
        </w:rPr>
        <w:t xml:space="preserve"> </w:t>
      </w:r>
    </w:p>
    <w:p w14:paraId="00000047" w14:textId="77777777" w:rsidR="007E7D32" w:rsidRDefault="007E7D32"/>
    <w:p w14:paraId="00000048" w14:textId="77777777" w:rsidR="007E7D32" w:rsidRDefault="00A24040">
      <w:pPr>
        <w:shd w:val="clear" w:color="auto" w:fill="FFFFFF"/>
        <w:spacing w:after="280" w:line="240" w:lineRule="auto"/>
        <w:rPr>
          <w:rFonts w:ascii="Tahoma" w:eastAsia="Tahoma" w:hAnsi="Tahoma" w:cs="Tahoma"/>
          <w:sz w:val="24"/>
          <w:szCs w:val="24"/>
        </w:rPr>
      </w:pPr>
      <w:hyperlink r:id="rId12">
        <w:r>
          <w:rPr>
            <w:rFonts w:ascii="Tahoma" w:eastAsia="Tahoma" w:hAnsi="Tahoma" w:cs="Tahoma"/>
            <w:color w:val="1155CC"/>
            <w:sz w:val="24"/>
            <w:szCs w:val="24"/>
            <w:u w:val="single"/>
          </w:rPr>
          <w:t>https://www.walesonline.co.uk/news/wales-news/missing-flight-mh370-aberystwyt</w:t>
        </w:r>
        <w:r>
          <w:rPr>
            <w:rFonts w:ascii="Tahoma" w:eastAsia="Tahoma" w:hAnsi="Tahoma" w:cs="Tahoma"/>
            <w:color w:val="1155CC"/>
            <w:sz w:val="24"/>
            <w:szCs w:val="24"/>
            <w:u w:val="single"/>
          </w:rPr>
          <w:t>h-law-6863258</w:t>
        </w:r>
      </w:hyperlink>
    </w:p>
    <w:p w14:paraId="00000049" w14:textId="77777777" w:rsidR="007E7D32" w:rsidRDefault="00A24040">
      <w:pPr>
        <w:shd w:val="clear" w:color="auto" w:fill="FFFFFF"/>
        <w:spacing w:after="280" w:line="240" w:lineRule="auto"/>
        <w:rPr>
          <w:rFonts w:ascii="Tahoma" w:eastAsia="Tahoma" w:hAnsi="Tahoma" w:cs="Tahoma"/>
          <w:sz w:val="24"/>
          <w:szCs w:val="24"/>
        </w:rPr>
      </w:pPr>
      <w:hyperlink r:id="rId13">
        <w:r>
          <w:rPr>
            <w:rFonts w:ascii="Tahoma" w:eastAsia="Tahoma" w:hAnsi="Tahoma" w:cs="Tahoma"/>
            <w:color w:val="1155CC"/>
            <w:sz w:val="24"/>
            <w:szCs w:val="24"/>
            <w:u w:val="single"/>
          </w:rPr>
          <w:t>https://as-salihin.com/en/tun-dato-dr-haji-mohd-salleh-abas/</w:t>
        </w:r>
      </w:hyperlink>
      <w:r>
        <w:rPr>
          <w:rFonts w:ascii="Tahoma" w:eastAsia="Tahoma" w:hAnsi="Tahoma" w:cs="Tahoma"/>
          <w:sz w:val="24"/>
          <w:szCs w:val="24"/>
        </w:rPr>
        <w:t xml:space="preserve"> </w:t>
      </w:r>
    </w:p>
    <w:p w14:paraId="0000004A" w14:textId="77777777" w:rsidR="007E7D32" w:rsidRDefault="00A24040">
      <w:pPr>
        <w:shd w:val="clear" w:color="auto" w:fill="FFFFFF"/>
        <w:spacing w:after="300" w:line="240" w:lineRule="auto"/>
        <w:rPr>
          <w:rFonts w:ascii="Tahoma" w:eastAsia="Tahoma" w:hAnsi="Tahoma" w:cs="Tahoma"/>
          <w:color w:val="333333"/>
          <w:sz w:val="24"/>
          <w:szCs w:val="24"/>
        </w:rPr>
      </w:pPr>
      <w:hyperlink r:id="rId14">
        <w:r>
          <w:rPr>
            <w:rFonts w:ascii="Tahoma" w:eastAsia="Tahoma" w:hAnsi="Tahoma" w:cs="Tahoma"/>
            <w:color w:val="1155CC"/>
            <w:sz w:val="24"/>
            <w:szCs w:val="24"/>
            <w:u w:val="single"/>
          </w:rPr>
          <w:t>https://www.kln.gov.my/web/guest/foreign-minister</w:t>
        </w:r>
      </w:hyperlink>
      <w:r>
        <w:rPr>
          <w:rFonts w:ascii="Tahoma" w:eastAsia="Tahoma" w:hAnsi="Tahoma" w:cs="Tahoma"/>
          <w:color w:val="333333"/>
          <w:sz w:val="24"/>
          <w:szCs w:val="24"/>
        </w:rPr>
        <w:t xml:space="preserve"> </w:t>
      </w:r>
    </w:p>
    <w:p w14:paraId="0000004B" w14:textId="77777777" w:rsidR="007E7D32" w:rsidRDefault="00A24040">
      <w:pPr>
        <w:shd w:val="clear" w:color="auto" w:fill="FFFFFF"/>
        <w:spacing w:after="300" w:line="240" w:lineRule="auto"/>
        <w:rPr>
          <w:rFonts w:ascii="Tahoma" w:eastAsia="Tahoma" w:hAnsi="Tahoma" w:cs="Tahoma"/>
          <w:color w:val="333333"/>
          <w:sz w:val="24"/>
          <w:szCs w:val="24"/>
        </w:rPr>
      </w:pPr>
      <w:hyperlink r:id="rId15">
        <w:r>
          <w:rPr>
            <w:rFonts w:ascii="Tahoma" w:eastAsia="Tahoma" w:hAnsi="Tahoma" w:cs="Tahoma"/>
            <w:color w:val="1155CC"/>
            <w:sz w:val="24"/>
            <w:szCs w:val="24"/>
            <w:u w:val="single"/>
          </w:rPr>
          <w:t>https://www.aber.ac.uk/e</w:t>
        </w:r>
        <w:r>
          <w:rPr>
            <w:rFonts w:ascii="Tahoma" w:eastAsia="Tahoma" w:hAnsi="Tahoma" w:cs="Tahoma"/>
            <w:color w:val="1155CC"/>
            <w:sz w:val="24"/>
            <w:szCs w:val="24"/>
            <w:u w:val="single"/>
          </w:rPr>
          <w:t>n/development/alumni/obituaries/obituary-profiles/tan-sri-haji-shafie/</w:t>
        </w:r>
      </w:hyperlink>
      <w:r>
        <w:rPr>
          <w:rFonts w:ascii="Tahoma" w:eastAsia="Tahoma" w:hAnsi="Tahoma" w:cs="Tahoma"/>
          <w:color w:val="333333"/>
          <w:sz w:val="24"/>
          <w:szCs w:val="24"/>
        </w:rPr>
        <w:t xml:space="preserve"> </w:t>
      </w:r>
    </w:p>
    <w:p w14:paraId="0000004C" w14:textId="77777777" w:rsidR="007E7D32" w:rsidRDefault="00A24040">
      <w:pPr>
        <w:spacing w:line="240" w:lineRule="auto"/>
        <w:rPr>
          <w:rFonts w:ascii="Tahoma" w:eastAsia="Tahoma" w:hAnsi="Tahoma" w:cs="Tahoma"/>
          <w:color w:val="333333"/>
          <w:sz w:val="24"/>
          <w:szCs w:val="24"/>
        </w:rPr>
      </w:pPr>
      <w:hyperlink r:id="rId16">
        <w:r>
          <w:rPr>
            <w:rFonts w:ascii="Tahoma" w:eastAsia="Tahoma" w:hAnsi="Tahoma" w:cs="Tahoma"/>
            <w:color w:val="1155CC"/>
            <w:sz w:val="24"/>
            <w:szCs w:val="24"/>
            <w:u w:val="single"/>
          </w:rPr>
          <w:t>https://www.thestar.com.my/news/community/2009/04/11/meet-raja-nong-chik-th</w:t>
        </w:r>
        <w:r>
          <w:rPr>
            <w:rFonts w:ascii="Tahoma" w:eastAsia="Tahoma" w:hAnsi="Tahoma" w:cs="Tahoma"/>
            <w:color w:val="1155CC"/>
            <w:sz w:val="24"/>
            <w:szCs w:val="24"/>
            <w:u w:val="single"/>
          </w:rPr>
          <w:t>e-new-ft-chief</w:t>
        </w:r>
      </w:hyperlink>
      <w:r>
        <w:rPr>
          <w:rFonts w:ascii="Tahoma" w:eastAsia="Tahoma" w:hAnsi="Tahoma" w:cs="Tahoma"/>
          <w:color w:val="333333"/>
          <w:sz w:val="24"/>
          <w:szCs w:val="24"/>
        </w:rPr>
        <w:t xml:space="preserve"> </w:t>
      </w:r>
    </w:p>
    <w:p w14:paraId="0000004D" w14:textId="77777777" w:rsidR="007E7D32" w:rsidRDefault="007E7D32">
      <w:pPr>
        <w:spacing w:line="240" w:lineRule="auto"/>
        <w:rPr>
          <w:rFonts w:ascii="Tahoma" w:eastAsia="Tahoma" w:hAnsi="Tahoma" w:cs="Tahoma"/>
          <w:color w:val="333333"/>
          <w:sz w:val="24"/>
          <w:szCs w:val="24"/>
        </w:rPr>
      </w:pPr>
    </w:p>
    <w:p w14:paraId="0000004E" w14:textId="77777777" w:rsidR="007E7D32" w:rsidRDefault="00A24040">
      <w:pPr>
        <w:spacing w:line="240" w:lineRule="auto"/>
        <w:rPr>
          <w:rFonts w:ascii="Tahoma" w:eastAsia="Tahoma" w:hAnsi="Tahoma" w:cs="Tahoma"/>
          <w:sz w:val="24"/>
          <w:szCs w:val="24"/>
        </w:rPr>
      </w:pPr>
      <w:hyperlink r:id="rId17">
        <w:r>
          <w:rPr>
            <w:rFonts w:ascii="Tahoma" w:eastAsia="Tahoma" w:hAnsi="Tahoma" w:cs="Tahoma"/>
            <w:color w:val="1155CC"/>
            <w:sz w:val="24"/>
            <w:szCs w:val="24"/>
            <w:u w:val="single"/>
          </w:rPr>
          <w:t>https://senedd.wales/laid%20documents/gen-ld11868/gen-ld11868-e.pdf</w:t>
        </w:r>
      </w:hyperlink>
      <w:r>
        <w:rPr>
          <w:rFonts w:ascii="Tahoma" w:eastAsia="Tahoma" w:hAnsi="Tahoma" w:cs="Tahoma"/>
          <w:sz w:val="24"/>
          <w:szCs w:val="24"/>
        </w:rPr>
        <w:t xml:space="preserve"> </w:t>
      </w:r>
    </w:p>
    <w:p w14:paraId="0000004F" w14:textId="77777777" w:rsidR="007E7D32" w:rsidRDefault="007E7D32">
      <w:pPr>
        <w:spacing w:line="240" w:lineRule="auto"/>
        <w:rPr>
          <w:rFonts w:ascii="Tahoma" w:eastAsia="Tahoma" w:hAnsi="Tahoma" w:cs="Tahoma"/>
          <w:sz w:val="24"/>
          <w:szCs w:val="24"/>
        </w:rPr>
      </w:pPr>
    </w:p>
    <w:p w14:paraId="00000050" w14:textId="77777777" w:rsidR="007E7D32" w:rsidRDefault="00A24040">
      <w:pPr>
        <w:spacing w:line="240" w:lineRule="auto"/>
        <w:rPr>
          <w:rFonts w:ascii="Tahoma" w:eastAsia="Tahoma" w:hAnsi="Tahoma" w:cs="Tahoma"/>
          <w:sz w:val="24"/>
          <w:szCs w:val="24"/>
        </w:rPr>
      </w:pPr>
      <w:hyperlink r:id="rId18">
        <w:r>
          <w:rPr>
            <w:rFonts w:ascii="Tahoma" w:eastAsia="Tahoma" w:hAnsi="Tahoma" w:cs="Tahoma"/>
            <w:color w:val="1155CC"/>
            <w:sz w:val="24"/>
            <w:szCs w:val="24"/>
            <w:u w:val="single"/>
          </w:rPr>
          <w:t>ht</w:t>
        </w:r>
        <w:r>
          <w:rPr>
            <w:rFonts w:ascii="Tahoma" w:eastAsia="Tahoma" w:hAnsi="Tahoma" w:cs="Tahoma"/>
            <w:color w:val="1155CC"/>
            <w:sz w:val="24"/>
            <w:szCs w:val="24"/>
            <w:u w:val="single"/>
          </w:rPr>
          <w:t>tps://tradeandinvest.wales/malaysia-and-singapore-overview</w:t>
        </w:r>
      </w:hyperlink>
    </w:p>
    <w:sectPr w:rsidR="007E7D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32"/>
    <w:rsid w:val="007E7D32"/>
    <w:rsid w:val="00A24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E9FB51A4-C197-3D4D-A336-96582C3A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berystwyth-today.co.uk/article.cfm?id=125561&amp;headline=University%20scholarships%20offered%20to%20students%20from%20Malaysia&amp;sectionIs=news&amp;searchyear=2018" TargetMode="External"/><Relationship Id="rId13" Type="http://schemas.openxmlformats.org/officeDocument/2006/relationships/hyperlink" Target="https://as-salihin.com/en/tun-dato-dr-haji-mohd-salleh-abas/" TargetMode="External"/><Relationship Id="rId18" Type="http://schemas.openxmlformats.org/officeDocument/2006/relationships/hyperlink" Target="https://tradeandinvest.wales/malaysia-and-singapore-overview" TargetMode="External"/><Relationship Id="rId3" Type="http://schemas.openxmlformats.org/officeDocument/2006/relationships/webSettings" Target="webSettings.xml"/><Relationship Id="rId7" Type="http://schemas.openxmlformats.org/officeDocument/2006/relationships/hyperlink" Target="https://www.gov.uk/government/news/welsh-secretary-business-in-south-east-asia-and-the-middle-east-is-booming-which-can-only-be-good-for-britain" TargetMode="External"/><Relationship Id="rId12" Type="http://schemas.openxmlformats.org/officeDocument/2006/relationships/hyperlink" Target="https://www.walesonline.co.uk/news/wales-news/missing-flight-mh370-aberystwyth-law-6863258" TargetMode="External"/><Relationship Id="rId17" Type="http://schemas.openxmlformats.org/officeDocument/2006/relationships/hyperlink" Target="https://senedd.wales/laid%20documents/gen-ld11868/gen-ld11868-e.pdf" TargetMode="External"/><Relationship Id="rId2" Type="http://schemas.openxmlformats.org/officeDocument/2006/relationships/settings" Target="settings.xml"/><Relationship Id="rId16" Type="http://schemas.openxmlformats.org/officeDocument/2006/relationships/hyperlink" Target="https://www.thestar.com.my/news/community/2009/04/11/meet-raja-nong-chik-the-new-ft-chie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umw.edu.my/" TargetMode="External"/><Relationship Id="rId11" Type="http://schemas.openxmlformats.org/officeDocument/2006/relationships/hyperlink" Target="http://www.biocomposites.bangor.ac.uk/documents/BC-Annual-Report-2019.pdf" TargetMode="External"/><Relationship Id="rId5" Type="http://schemas.openxmlformats.org/officeDocument/2006/relationships/hyperlink" Target="https://www.gov.uk/government/news/secretary-of-state-for-wales-welcomes-students-from-international-university-of-malaya-wales-to-cardiff" TargetMode="External"/><Relationship Id="rId15" Type="http://schemas.openxmlformats.org/officeDocument/2006/relationships/hyperlink" Target="https://www.aber.ac.uk/en/development/alumni/obituaries/obituary-profiles/tan-sri-haji-shafie/" TargetMode="External"/><Relationship Id="rId10" Type="http://schemas.openxmlformats.org/officeDocument/2006/relationships/hyperlink" Target="https://www.cardiff.ac.uk/sustainable-places/research/projects/regrow-borneo" TargetMode="External"/><Relationship Id="rId19" Type="http://schemas.openxmlformats.org/officeDocument/2006/relationships/fontTable" Target="fontTable.xml"/><Relationship Id="rId4" Type="http://schemas.openxmlformats.org/officeDocument/2006/relationships/hyperlink" Target="https://www.uwtsd.ac.uk/international/study-abroad-and-exchange/opportunities-in-malaysia-for-uwtsd-students/international-university-of-malaya-wales/" TargetMode="External"/><Relationship Id="rId9" Type="http://schemas.openxmlformats.org/officeDocument/2006/relationships/hyperlink" Target="https://www.qaa.ac.uk/docs/qaa/international/review-of-transnational-education-in-malaysia-aberystwyth-university.pdf?sfvrsn=fa1fcb81_8" TargetMode="External"/><Relationship Id="rId14" Type="http://schemas.openxmlformats.org/officeDocument/2006/relationships/hyperlink" Target="https://www.kln.gov.my/web/guest/foreign-min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1991</Words>
  <Characters>11352</Characters>
  <Application>Microsoft Office Word</Application>
  <DocSecurity>0</DocSecurity>
  <Lines>94</Lines>
  <Paragraphs>26</Paragraphs>
  <ScaleCrop>false</ScaleCrop>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Randolph Owen [cro4]</cp:lastModifiedBy>
  <cp:revision>2</cp:revision>
  <cp:lastPrinted>2021-02-15T23:12:00Z</cp:lastPrinted>
  <dcterms:created xsi:type="dcterms:W3CDTF">2021-02-15T23:17:00Z</dcterms:created>
  <dcterms:modified xsi:type="dcterms:W3CDTF">2021-02-15T23:17:00Z</dcterms:modified>
</cp:coreProperties>
</file>